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A3A" w:rsidRPr="003F117A" w:rsidRDefault="00744A3A" w:rsidP="00744A3A">
      <w:pPr>
        <w:spacing w:after="120" w:line="264" w:lineRule="atLeast"/>
        <w:outlineLvl w:val="0"/>
        <w:rPr>
          <w:rFonts w:ascii="Garamond" w:eastAsia="Times New Roman" w:hAnsi="Garamond" w:cs="Arial"/>
          <w:b/>
          <w:color w:val="000000"/>
          <w:kern w:val="36"/>
          <w:sz w:val="28"/>
          <w:szCs w:val="28"/>
          <w:lang w:val="en"/>
        </w:rPr>
      </w:pPr>
      <w:r w:rsidRPr="003F117A">
        <w:rPr>
          <w:rFonts w:ascii="Garamond" w:eastAsia="Times New Roman" w:hAnsi="Garamond" w:cs="Arial"/>
          <w:b/>
          <w:color w:val="000000"/>
          <w:kern w:val="36"/>
          <w:sz w:val="28"/>
          <w:szCs w:val="28"/>
          <w:lang w:val="en"/>
        </w:rPr>
        <w:t>J.D.B v. North Carolina:  Miranda Rights</w:t>
      </w:r>
      <w:r w:rsidR="007062CE" w:rsidRPr="003F117A">
        <w:rPr>
          <w:rFonts w:ascii="Garamond" w:eastAsia="Times New Roman" w:hAnsi="Garamond" w:cs="Arial"/>
          <w:b/>
          <w:color w:val="000000"/>
          <w:kern w:val="36"/>
          <w:sz w:val="28"/>
          <w:szCs w:val="28"/>
          <w:lang w:val="en"/>
        </w:rPr>
        <w:t xml:space="preserve"> and</w:t>
      </w:r>
      <w:r w:rsidRPr="003F117A">
        <w:rPr>
          <w:rFonts w:ascii="Garamond" w:eastAsia="Times New Roman" w:hAnsi="Garamond" w:cs="Arial"/>
          <w:b/>
          <w:color w:val="000000"/>
          <w:kern w:val="36"/>
          <w:sz w:val="28"/>
          <w:szCs w:val="28"/>
          <w:lang w:val="en"/>
        </w:rPr>
        <w:t xml:space="preserve"> Teens</w:t>
      </w:r>
    </w:p>
    <w:p w:rsidR="00744A3A" w:rsidRPr="009F2E99" w:rsidRDefault="00BB43C9" w:rsidP="009F2E99">
      <w:pPr>
        <w:spacing w:before="240" w:after="240"/>
        <w:rPr>
          <w:rFonts w:ascii="Arial" w:eastAsia="Times New Roman" w:hAnsi="Arial" w:cs="Arial"/>
          <w:i/>
          <w:color w:val="000000"/>
          <w:lang w:val="en"/>
        </w:rPr>
      </w:pPr>
      <w:r w:rsidRPr="009F2E99">
        <w:rPr>
          <w:rFonts w:ascii="Arial" w:eastAsia="Times New Roman" w:hAnsi="Arial" w:cs="Arial"/>
          <w:i/>
          <w:color w:val="000000"/>
          <w:lang w:val="en"/>
        </w:rPr>
        <w:t xml:space="preserve">This activity is based on </w:t>
      </w:r>
      <w:r w:rsidR="00744A3A" w:rsidRPr="009F2E99">
        <w:rPr>
          <w:rFonts w:ascii="Arial" w:eastAsia="Times New Roman" w:hAnsi="Arial" w:cs="Arial"/>
          <w:i/>
          <w:color w:val="000000"/>
          <w:lang w:val="en"/>
        </w:rPr>
        <w:t>the Supreme Court decision in </w:t>
      </w:r>
      <w:r w:rsidR="00744A3A" w:rsidRPr="009F2E99">
        <w:rPr>
          <w:rFonts w:ascii="Arial" w:eastAsia="Times New Roman" w:hAnsi="Arial" w:cs="Arial"/>
          <w:i/>
          <w:iCs/>
          <w:color w:val="000000"/>
          <w:lang w:val="en"/>
        </w:rPr>
        <w:t>J.D.B. v. North Carolina</w:t>
      </w:r>
      <w:r w:rsidR="00744A3A" w:rsidRPr="009F2E99">
        <w:rPr>
          <w:rFonts w:ascii="Arial" w:eastAsia="Times New Roman" w:hAnsi="Arial" w:cs="Arial"/>
          <w:i/>
          <w:color w:val="000000"/>
          <w:lang w:val="en"/>
        </w:rPr>
        <w:t xml:space="preserve">. In this case, the Supreme Court was asked to decide if the age of a </w:t>
      </w:r>
      <w:r w:rsidR="00F324EF" w:rsidRPr="009F2E99">
        <w:rPr>
          <w:rFonts w:ascii="Arial" w:eastAsia="Times New Roman" w:hAnsi="Arial" w:cs="Arial"/>
          <w:i/>
          <w:color w:val="000000"/>
          <w:lang w:val="en"/>
        </w:rPr>
        <w:t>juvenile</w:t>
      </w:r>
      <w:r w:rsidR="00744A3A" w:rsidRPr="009F2E99">
        <w:rPr>
          <w:rFonts w:ascii="Arial" w:eastAsia="Times New Roman" w:hAnsi="Arial" w:cs="Arial"/>
          <w:i/>
          <w:color w:val="000000"/>
          <w:lang w:val="en"/>
        </w:rPr>
        <w:t xml:space="preserve"> </w:t>
      </w:r>
      <w:r w:rsidR="00F324EF" w:rsidRPr="009F2E99">
        <w:rPr>
          <w:rFonts w:ascii="Arial" w:eastAsia="Times New Roman" w:hAnsi="Arial" w:cs="Arial"/>
          <w:i/>
          <w:color w:val="000000"/>
          <w:lang w:val="en"/>
        </w:rPr>
        <w:t>being questioned by police</w:t>
      </w:r>
      <w:r w:rsidR="00744A3A" w:rsidRPr="009F2E99">
        <w:rPr>
          <w:rFonts w:ascii="Arial" w:eastAsia="Times New Roman" w:hAnsi="Arial" w:cs="Arial"/>
          <w:i/>
          <w:color w:val="000000"/>
          <w:lang w:val="en"/>
        </w:rPr>
        <w:t xml:space="preserve"> </w:t>
      </w:r>
      <w:r w:rsidR="00F324EF" w:rsidRPr="009F2E99">
        <w:rPr>
          <w:rFonts w:ascii="Arial" w:eastAsia="Times New Roman" w:hAnsi="Arial" w:cs="Arial"/>
          <w:i/>
          <w:color w:val="000000"/>
          <w:lang w:val="en"/>
        </w:rPr>
        <w:t xml:space="preserve">should be taken into consideration when deciding if </w:t>
      </w:r>
      <w:r w:rsidR="00744A3A" w:rsidRPr="009F2E99">
        <w:rPr>
          <w:rFonts w:ascii="Arial" w:eastAsia="Times New Roman" w:hAnsi="Arial" w:cs="Arial"/>
          <w:i/>
          <w:color w:val="000000"/>
          <w:lang w:val="en"/>
        </w:rPr>
        <w:t>he or she is in</w:t>
      </w:r>
      <w:r w:rsidR="00F324EF" w:rsidRPr="009F2E99">
        <w:rPr>
          <w:rFonts w:ascii="Arial" w:eastAsia="Times New Roman" w:hAnsi="Arial" w:cs="Arial"/>
          <w:i/>
          <w:color w:val="000000"/>
          <w:lang w:val="en"/>
        </w:rPr>
        <w:t xml:space="preserve"> police</w:t>
      </w:r>
      <w:r w:rsidR="00744A3A" w:rsidRPr="009F2E99">
        <w:rPr>
          <w:rFonts w:ascii="Arial" w:eastAsia="Times New Roman" w:hAnsi="Arial" w:cs="Arial"/>
          <w:i/>
          <w:color w:val="000000"/>
          <w:lang w:val="en"/>
        </w:rPr>
        <w:t xml:space="preserve"> custody and</w:t>
      </w:r>
      <w:r w:rsidR="00F324EF" w:rsidRPr="009F2E99">
        <w:rPr>
          <w:rFonts w:ascii="Arial" w:eastAsia="Times New Roman" w:hAnsi="Arial" w:cs="Arial"/>
          <w:i/>
          <w:color w:val="000000"/>
          <w:lang w:val="en"/>
        </w:rPr>
        <w:t xml:space="preserve">, therefore, </w:t>
      </w:r>
      <w:r w:rsidR="00744A3A" w:rsidRPr="009F2E99">
        <w:rPr>
          <w:rFonts w:ascii="Arial" w:eastAsia="Times New Roman" w:hAnsi="Arial" w:cs="Arial"/>
          <w:i/>
          <w:color w:val="000000"/>
          <w:lang w:val="en"/>
        </w:rPr>
        <w:t xml:space="preserve">entitled to a </w:t>
      </w:r>
      <w:r w:rsidR="00744A3A" w:rsidRPr="009F2E99">
        <w:rPr>
          <w:rFonts w:ascii="Arial" w:eastAsia="Times New Roman" w:hAnsi="Arial" w:cs="Arial"/>
          <w:i/>
          <w:iCs/>
          <w:color w:val="000000"/>
          <w:lang w:val="en"/>
        </w:rPr>
        <w:t>Miranda</w:t>
      </w:r>
      <w:r w:rsidR="00744A3A" w:rsidRPr="009F2E99">
        <w:rPr>
          <w:rFonts w:ascii="Arial" w:eastAsia="Times New Roman" w:hAnsi="Arial" w:cs="Arial"/>
          <w:i/>
          <w:color w:val="000000"/>
          <w:lang w:val="en"/>
        </w:rPr>
        <w:t xml:space="preserve"> warning. Participants analyze the Supreme Court case and apply it to a fictional scenario involving a high school student and shoplifting. </w:t>
      </w:r>
    </w:p>
    <w:p w:rsidR="00362AAD" w:rsidRDefault="00362AAD" w:rsidP="00362AAD">
      <w:pPr>
        <w:spacing w:after="0"/>
        <w:rPr>
          <w:rFonts w:ascii="Arial" w:eastAsia="Times New Roman" w:hAnsi="Arial" w:cs="Arial"/>
          <w:b/>
          <w:color w:val="000000"/>
          <w:lang w:val="en"/>
        </w:rPr>
      </w:pPr>
    </w:p>
    <w:p w:rsidR="00362AAD" w:rsidRPr="00F059EE" w:rsidRDefault="00362AAD" w:rsidP="00362AAD">
      <w:pPr>
        <w:spacing w:after="0"/>
        <w:rPr>
          <w:rFonts w:ascii="Arial" w:eastAsia="Times New Roman" w:hAnsi="Arial" w:cs="Arial"/>
          <w:b/>
          <w:color w:val="000000"/>
          <w:lang w:val="en"/>
        </w:rPr>
      </w:pPr>
      <w:r w:rsidRPr="00F059EE">
        <w:rPr>
          <w:rFonts w:ascii="Arial" w:eastAsia="Times New Roman" w:hAnsi="Arial" w:cs="Arial"/>
          <w:b/>
          <w:color w:val="000000"/>
          <w:lang w:val="en"/>
        </w:rPr>
        <w:t>How to Use The</w:t>
      </w:r>
      <w:r>
        <w:rPr>
          <w:rFonts w:ascii="Arial" w:eastAsia="Times New Roman" w:hAnsi="Arial" w:cs="Arial"/>
          <w:b/>
          <w:color w:val="000000"/>
          <w:lang w:val="en"/>
        </w:rPr>
        <w:t>s</w:t>
      </w:r>
      <w:r w:rsidRPr="00F059EE">
        <w:rPr>
          <w:rFonts w:ascii="Arial" w:eastAsia="Times New Roman" w:hAnsi="Arial" w:cs="Arial"/>
          <w:b/>
          <w:color w:val="000000"/>
          <w:lang w:val="en"/>
        </w:rPr>
        <w:t>e Resources</w:t>
      </w:r>
    </w:p>
    <w:p w:rsidR="00362AAD" w:rsidRDefault="00362AAD" w:rsidP="00362AAD">
      <w:pPr>
        <w:spacing w:after="0"/>
        <w:rPr>
          <w:rFonts w:ascii="Arial" w:eastAsia="Times New Roman" w:hAnsi="Arial" w:cs="Arial"/>
          <w:color w:val="000000"/>
          <w:lang w:val="en"/>
        </w:rPr>
      </w:pPr>
      <w:r w:rsidRPr="005D62A9">
        <w:rPr>
          <w:rFonts w:ascii="Arial" w:eastAsia="Times New Roman" w:hAnsi="Arial" w:cs="Arial"/>
          <w:color w:val="000000"/>
          <w:lang w:val="en"/>
        </w:rPr>
        <w:t>The</w:t>
      </w:r>
      <w:r w:rsidRPr="00F059EE">
        <w:rPr>
          <w:rFonts w:ascii="Arial" w:eastAsia="Times New Roman" w:hAnsi="Arial" w:cs="Arial"/>
          <w:color w:val="000000"/>
          <w:lang w:val="en"/>
        </w:rPr>
        <w:t>se</w:t>
      </w:r>
      <w:r w:rsidRPr="005D62A9">
        <w:rPr>
          <w:rFonts w:ascii="Arial" w:eastAsia="Times New Roman" w:hAnsi="Arial" w:cs="Arial"/>
          <w:color w:val="000000"/>
          <w:lang w:val="en"/>
        </w:rPr>
        <w:t xml:space="preserve"> resources</w:t>
      </w:r>
      <w:r w:rsidRPr="00F059EE">
        <w:rPr>
          <w:rFonts w:ascii="Arial" w:eastAsia="Times New Roman" w:hAnsi="Arial" w:cs="Arial"/>
          <w:color w:val="000000"/>
          <w:lang w:val="en"/>
        </w:rPr>
        <w:t xml:space="preserve"> </w:t>
      </w:r>
      <w:r>
        <w:rPr>
          <w:rFonts w:ascii="Arial" w:eastAsia="Times New Roman" w:hAnsi="Arial" w:cs="Arial"/>
          <w:color w:val="000000"/>
          <w:lang w:val="en"/>
        </w:rPr>
        <w:t>can be adapted</w:t>
      </w:r>
      <w:r w:rsidRPr="00F059EE">
        <w:rPr>
          <w:rFonts w:ascii="Arial" w:eastAsia="Times New Roman" w:hAnsi="Arial" w:cs="Arial"/>
          <w:color w:val="000000"/>
          <w:lang w:val="en"/>
        </w:rPr>
        <w:t xml:space="preserve"> for </w:t>
      </w:r>
      <w:r>
        <w:rPr>
          <w:rFonts w:ascii="Arial" w:eastAsia="Times New Roman" w:hAnsi="Arial" w:cs="Arial"/>
          <w:color w:val="000000"/>
          <w:lang w:val="en"/>
        </w:rPr>
        <w:t xml:space="preserve">use in </w:t>
      </w:r>
      <w:r w:rsidRPr="00F059EE">
        <w:rPr>
          <w:rFonts w:ascii="Arial" w:eastAsia="Times New Roman" w:hAnsi="Arial" w:cs="Arial"/>
          <w:color w:val="000000"/>
          <w:lang w:val="en"/>
        </w:rPr>
        <w:t>courtrooms, classrooms, and independent study.</w:t>
      </w:r>
    </w:p>
    <w:p w:rsidR="00362AAD" w:rsidRPr="00FD3C2D" w:rsidRDefault="00362AAD" w:rsidP="00362AAD">
      <w:pPr>
        <w:spacing w:before="240" w:after="0"/>
        <w:rPr>
          <w:rFonts w:ascii="Arial" w:eastAsia="Times New Roman" w:hAnsi="Arial" w:cs="Arial"/>
          <w:b/>
          <w:color w:val="000000"/>
          <w:lang w:val="en"/>
        </w:rPr>
      </w:pPr>
      <w:r w:rsidRPr="00FD3C2D">
        <w:rPr>
          <w:rFonts w:ascii="Arial" w:eastAsia="Times New Roman" w:hAnsi="Arial" w:cs="Arial"/>
          <w:b/>
          <w:color w:val="000000"/>
          <w:lang w:val="en"/>
        </w:rPr>
        <w:t>In Advance --</w:t>
      </w:r>
      <w:r>
        <w:rPr>
          <w:rFonts w:ascii="Arial" w:eastAsia="Times New Roman" w:hAnsi="Arial" w:cs="Arial"/>
          <w:b/>
          <w:color w:val="000000"/>
          <w:lang w:val="en"/>
        </w:rPr>
        <w:t xml:space="preserve"> 30-Minute Preparation with No Additional Reading or Research </w:t>
      </w:r>
    </w:p>
    <w:p w:rsidR="00362AAD" w:rsidRDefault="00362AAD" w:rsidP="00362AAD">
      <w:pPr>
        <w:spacing w:after="0"/>
        <w:rPr>
          <w:rFonts w:ascii="Arial" w:eastAsia="Calibri" w:hAnsi="Arial" w:cs="Arial"/>
        </w:rPr>
      </w:pPr>
      <w:r w:rsidRPr="00FD3C2D">
        <w:rPr>
          <w:rFonts w:ascii="Arial" w:eastAsia="Calibri" w:hAnsi="Arial" w:cs="Arial"/>
        </w:rPr>
        <w:t xml:space="preserve">Preparation for </w:t>
      </w:r>
      <w:r>
        <w:rPr>
          <w:rFonts w:ascii="Arial" w:eastAsia="Calibri" w:hAnsi="Arial" w:cs="Arial"/>
        </w:rPr>
        <w:t xml:space="preserve">Volunteer </w:t>
      </w:r>
      <w:r w:rsidR="003F117A">
        <w:rPr>
          <w:rFonts w:ascii="Arial" w:eastAsia="Calibri" w:hAnsi="Arial" w:cs="Arial"/>
        </w:rPr>
        <w:t>Attorneys</w:t>
      </w:r>
    </w:p>
    <w:p w:rsidR="00362AAD" w:rsidRPr="00362AAD" w:rsidRDefault="0083116E" w:rsidP="00362AAD">
      <w:pPr>
        <w:pStyle w:val="ListParagraph"/>
        <w:numPr>
          <w:ilvl w:val="0"/>
          <w:numId w:val="3"/>
        </w:numPr>
        <w:spacing w:after="0"/>
        <w:rPr>
          <w:rFonts w:ascii="Arial" w:eastAsia="Calibri" w:hAnsi="Arial" w:cs="Arial"/>
          <w:u w:val="single"/>
        </w:rPr>
      </w:pPr>
      <w:r>
        <w:rPr>
          <w:rFonts w:ascii="Arial" w:eastAsia="Calibri" w:hAnsi="Arial" w:cs="Arial"/>
        </w:rPr>
        <w:t xml:space="preserve">Preparation starts with </w:t>
      </w:r>
      <w:r w:rsidR="00362AAD" w:rsidRPr="00362AAD">
        <w:rPr>
          <w:rFonts w:ascii="Arial" w:eastAsia="Calibri" w:hAnsi="Arial" w:cs="Arial"/>
        </w:rPr>
        <w:t xml:space="preserve">downloading the </w:t>
      </w:r>
      <w:r w:rsidR="00362AAD" w:rsidRPr="00362AAD">
        <w:rPr>
          <w:rFonts w:ascii="Arial" w:eastAsia="Calibri" w:hAnsi="Arial" w:cs="Arial"/>
          <w:u w:val="single"/>
        </w:rPr>
        <w:t xml:space="preserve">activity package. </w:t>
      </w:r>
    </w:p>
    <w:p w:rsidR="00362AAD" w:rsidRPr="00FD3C2D" w:rsidRDefault="0083116E" w:rsidP="00362AAD">
      <w:pPr>
        <w:numPr>
          <w:ilvl w:val="0"/>
          <w:numId w:val="3"/>
        </w:numPr>
        <w:spacing w:after="0"/>
        <w:contextualSpacing/>
        <w:rPr>
          <w:rFonts w:ascii="Arial" w:eastAsia="Calibri" w:hAnsi="Arial" w:cs="Arial"/>
        </w:rPr>
      </w:pPr>
      <w:r>
        <w:rPr>
          <w:rFonts w:ascii="Arial" w:eastAsia="Calibri" w:hAnsi="Arial" w:cs="Arial"/>
        </w:rPr>
        <w:t>The r</w:t>
      </w:r>
      <w:r w:rsidR="00362AAD" w:rsidRPr="00FD3C2D">
        <w:rPr>
          <w:rFonts w:ascii="Arial" w:eastAsia="Calibri" w:hAnsi="Arial" w:cs="Arial"/>
        </w:rPr>
        <w:t>eady-to-go resources</w:t>
      </w:r>
      <w:r>
        <w:rPr>
          <w:rFonts w:ascii="Arial" w:eastAsia="Calibri" w:hAnsi="Arial" w:cs="Arial"/>
        </w:rPr>
        <w:t xml:space="preserve"> can be reviewed in 30 minutes</w:t>
      </w:r>
      <w:r w:rsidR="00362AAD" w:rsidRPr="00FD3C2D">
        <w:rPr>
          <w:rFonts w:ascii="Arial" w:eastAsia="Calibri" w:hAnsi="Arial" w:cs="Arial"/>
        </w:rPr>
        <w:t>.</w:t>
      </w:r>
    </w:p>
    <w:p w:rsidR="00362AAD" w:rsidRPr="00FD3C2D" w:rsidRDefault="00362AAD" w:rsidP="00362AAD">
      <w:pPr>
        <w:spacing w:after="0"/>
        <w:rPr>
          <w:rFonts w:ascii="Arial" w:eastAsia="Times New Roman" w:hAnsi="Arial" w:cs="Arial"/>
          <w:color w:val="000000"/>
          <w:lang w:val="en"/>
        </w:rPr>
      </w:pPr>
      <w:r>
        <w:rPr>
          <w:rFonts w:ascii="Arial" w:eastAsia="Times New Roman" w:hAnsi="Arial" w:cs="Arial"/>
          <w:color w:val="000000"/>
          <w:lang w:val="en"/>
        </w:rPr>
        <w:t>P</w:t>
      </w:r>
      <w:r w:rsidRPr="00FD3C2D">
        <w:rPr>
          <w:rFonts w:ascii="Arial" w:eastAsia="Times New Roman" w:hAnsi="Arial" w:cs="Arial"/>
          <w:color w:val="000000"/>
          <w:lang w:val="en"/>
        </w:rPr>
        <w:t>reparation for Teachers and Students</w:t>
      </w:r>
    </w:p>
    <w:p w:rsidR="00362AAD" w:rsidRPr="00FD3C2D" w:rsidRDefault="00362AAD" w:rsidP="00362AAD">
      <w:pPr>
        <w:numPr>
          <w:ilvl w:val="0"/>
          <w:numId w:val="4"/>
        </w:numPr>
        <w:spacing w:after="0"/>
        <w:contextualSpacing/>
        <w:rPr>
          <w:rFonts w:ascii="Arial" w:eastAsia="Times New Roman" w:hAnsi="Arial" w:cs="Arial"/>
          <w:color w:val="000000"/>
          <w:lang w:val="en"/>
        </w:rPr>
      </w:pPr>
      <w:r w:rsidRPr="00FD3C2D">
        <w:rPr>
          <w:rFonts w:ascii="Arial" w:eastAsia="Times New Roman" w:hAnsi="Arial" w:cs="Arial"/>
          <w:color w:val="000000"/>
          <w:lang w:val="en"/>
        </w:rPr>
        <w:t>No preparation is needed for courtroom programs.</w:t>
      </w:r>
    </w:p>
    <w:p w:rsidR="00362AAD" w:rsidRPr="00FD3C2D" w:rsidRDefault="00362AAD" w:rsidP="00362AAD">
      <w:pPr>
        <w:numPr>
          <w:ilvl w:val="0"/>
          <w:numId w:val="4"/>
        </w:numPr>
        <w:spacing w:after="0"/>
        <w:contextualSpacing/>
        <w:rPr>
          <w:rFonts w:ascii="Arial" w:eastAsia="Times New Roman" w:hAnsi="Arial" w:cs="Arial"/>
          <w:color w:val="000000"/>
          <w:lang w:val="en"/>
        </w:rPr>
      </w:pPr>
      <w:r w:rsidRPr="00FD3C2D">
        <w:rPr>
          <w:rFonts w:ascii="Arial" w:eastAsia="Times New Roman" w:hAnsi="Arial" w:cs="Arial"/>
          <w:color w:val="000000"/>
          <w:lang w:val="en"/>
        </w:rPr>
        <w:t xml:space="preserve">Everything is provided in the courtroom, including time for </w:t>
      </w:r>
      <w:r>
        <w:rPr>
          <w:rFonts w:ascii="Arial" w:eastAsia="Times New Roman" w:hAnsi="Arial" w:cs="Arial"/>
          <w:color w:val="000000"/>
          <w:lang w:val="en"/>
        </w:rPr>
        <w:t xml:space="preserve">volunteer attorneys to </w:t>
      </w:r>
      <w:r w:rsidRPr="00FD3C2D">
        <w:rPr>
          <w:rFonts w:ascii="Arial" w:eastAsia="Times New Roman" w:hAnsi="Arial" w:cs="Arial"/>
          <w:color w:val="000000"/>
          <w:lang w:val="en"/>
        </w:rPr>
        <w:t xml:space="preserve">prepare participants. </w:t>
      </w:r>
    </w:p>
    <w:p w:rsidR="00292864" w:rsidRDefault="00292864" w:rsidP="00362AAD">
      <w:pPr>
        <w:spacing w:after="0"/>
        <w:rPr>
          <w:rFonts w:ascii="Arial" w:eastAsia="Times New Roman" w:hAnsi="Arial" w:cs="Arial"/>
          <w:color w:val="000000"/>
          <w:lang w:val="en"/>
        </w:rPr>
      </w:pPr>
    </w:p>
    <w:p w:rsidR="00362AAD" w:rsidRPr="00FD3C2D" w:rsidRDefault="00362AAD" w:rsidP="00362AAD">
      <w:pPr>
        <w:spacing w:after="0"/>
        <w:rPr>
          <w:rFonts w:ascii="Arial" w:eastAsia="Times New Roman" w:hAnsi="Arial" w:cs="Arial"/>
          <w:b/>
          <w:bCs/>
          <w:color w:val="000000"/>
          <w:lang w:val="en"/>
        </w:rPr>
      </w:pPr>
      <w:r w:rsidRPr="00FD3C2D">
        <w:rPr>
          <w:rFonts w:ascii="Arial" w:eastAsia="Times New Roman" w:hAnsi="Arial" w:cs="Arial"/>
          <w:b/>
          <w:bCs/>
          <w:color w:val="000000"/>
          <w:lang w:val="en"/>
        </w:rPr>
        <w:t>Activity Duration</w:t>
      </w:r>
    </w:p>
    <w:p w:rsidR="00362AAD" w:rsidRPr="00FD3C2D" w:rsidRDefault="00362AAD" w:rsidP="00362AAD">
      <w:pPr>
        <w:spacing w:after="0"/>
        <w:rPr>
          <w:rFonts w:ascii="Arial" w:eastAsia="Calibri" w:hAnsi="Arial" w:cs="Arial"/>
        </w:rPr>
      </w:pPr>
      <w:r w:rsidRPr="00FD3C2D">
        <w:rPr>
          <w:rFonts w:ascii="Arial" w:eastAsia="Times New Roman" w:hAnsi="Arial" w:cs="Arial"/>
          <w:bCs/>
          <w:color w:val="000000"/>
          <w:lang w:val="en"/>
        </w:rPr>
        <w:t xml:space="preserve">One, </w:t>
      </w:r>
      <w:r w:rsidRPr="00FD3C2D">
        <w:rPr>
          <w:rFonts w:ascii="Arial" w:eastAsia="Times New Roman" w:hAnsi="Arial" w:cs="Arial"/>
          <w:color w:val="000000"/>
          <w:lang w:val="en"/>
        </w:rPr>
        <w:t>50-minute class period or a 60-to-90-minute courtroom program. Timing depends on the length of discussion segments. Each program component can be adjusted to fit the time allotted</w:t>
      </w:r>
    </w:p>
    <w:p w:rsidR="00362AAD" w:rsidRPr="00FD3C2D" w:rsidRDefault="00362AAD" w:rsidP="00362AAD">
      <w:pPr>
        <w:spacing w:after="0"/>
        <w:rPr>
          <w:rFonts w:ascii="Arial" w:eastAsia="Times New Roman" w:hAnsi="Arial" w:cs="Arial"/>
          <w:b/>
          <w:color w:val="000000"/>
          <w:lang w:val="en"/>
        </w:rPr>
      </w:pPr>
    </w:p>
    <w:p w:rsidR="00362AAD" w:rsidRDefault="00362AAD" w:rsidP="00362AAD">
      <w:pPr>
        <w:spacing w:after="0"/>
        <w:rPr>
          <w:rFonts w:ascii="Arial" w:eastAsia="Times New Roman" w:hAnsi="Arial" w:cs="Arial"/>
          <w:b/>
          <w:color w:val="000000"/>
          <w:lang w:val="en"/>
        </w:rPr>
      </w:pPr>
      <w:r>
        <w:rPr>
          <w:rFonts w:ascii="Arial" w:eastAsia="Times New Roman" w:hAnsi="Arial" w:cs="Arial"/>
          <w:b/>
          <w:color w:val="000000"/>
          <w:lang w:val="en"/>
        </w:rPr>
        <w:t>Student Take Away</w:t>
      </w:r>
    </w:p>
    <w:p w:rsidR="00F073D1" w:rsidRPr="001703A7" w:rsidRDefault="00BB43C9" w:rsidP="00F073D1">
      <w:pPr>
        <w:kinsoku w:val="0"/>
        <w:overflowPunct w:val="0"/>
        <w:autoSpaceDE w:val="0"/>
        <w:autoSpaceDN w:val="0"/>
        <w:adjustRightInd w:val="0"/>
        <w:spacing w:before="59" w:after="0"/>
        <w:ind w:right="300"/>
        <w:rPr>
          <w:rFonts w:ascii="Arial" w:hAnsi="Arial" w:cs="Arial"/>
          <w:color w:val="000000" w:themeColor="text1"/>
        </w:rPr>
      </w:pPr>
      <w:r w:rsidRPr="001703A7">
        <w:rPr>
          <w:rFonts w:ascii="Arial" w:hAnsi="Arial" w:cs="Arial"/>
          <w:i/>
          <w:color w:val="000000" w:themeColor="text1"/>
          <w:spacing w:val="2"/>
        </w:rPr>
        <w:t>Miranda</w:t>
      </w:r>
      <w:r w:rsidRPr="001703A7">
        <w:rPr>
          <w:rFonts w:ascii="Arial" w:hAnsi="Arial" w:cs="Arial"/>
          <w:color w:val="000000" w:themeColor="text1"/>
          <w:spacing w:val="2"/>
        </w:rPr>
        <w:t xml:space="preserve"> rights come into play when someone is in police custody.</w:t>
      </w:r>
      <w:r w:rsidRPr="001703A7">
        <w:rPr>
          <w:rFonts w:ascii="Arial" w:hAnsi="Arial" w:cs="Arial"/>
          <w:color w:val="000000" w:themeColor="text1"/>
        </w:rPr>
        <w:t xml:space="preserve">  But do they apply to people under 18?  Students analyze the fictional scenario and discuss the questions to come to an understanding of their rights when they find themselves in the custody of law enforcement.</w:t>
      </w:r>
    </w:p>
    <w:p w:rsidR="00F073D1" w:rsidRDefault="00F073D1" w:rsidP="00F073D1">
      <w:pPr>
        <w:kinsoku w:val="0"/>
        <w:overflowPunct w:val="0"/>
        <w:autoSpaceDE w:val="0"/>
        <w:autoSpaceDN w:val="0"/>
        <w:adjustRightInd w:val="0"/>
        <w:spacing w:before="59" w:after="0"/>
        <w:ind w:right="300"/>
        <w:rPr>
          <w:rFonts w:ascii="Arial" w:hAnsi="Arial" w:cs="Arial"/>
          <w:color w:val="333333"/>
        </w:rPr>
      </w:pPr>
    </w:p>
    <w:p w:rsidR="00F324EF" w:rsidRPr="00F073D1" w:rsidRDefault="00BB43C9" w:rsidP="009F2E99">
      <w:pPr>
        <w:kinsoku w:val="0"/>
        <w:overflowPunct w:val="0"/>
        <w:autoSpaceDE w:val="0"/>
        <w:autoSpaceDN w:val="0"/>
        <w:adjustRightInd w:val="0"/>
        <w:spacing w:before="59" w:after="0" w:line="240" w:lineRule="auto"/>
        <w:ind w:right="300"/>
        <w:rPr>
          <w:rFonts w:ascii="Arial" w:hAnsi="Arial" w:cs="Arial"/>
          <w:color w:val="333333"/>
        </w:rPr>
      </w:pPr>
      <w:r w:rsidRPr="00BB43C9">
        <w:rPr>
          <w:rFonts w:ascii="Arial" w:eastAsia="Times New Roman" w:hAnsi="Arial" w:cs="Arial"/>
          <w:b/>
          <w:color w:val="000000"/>
          <w:lang w:val="en"/>
        </w:rPr>
        <w:t>I</w:t>
      </w:r>
      <w:r w:rsidR="00362AAD" w:rsidRPr="00BB43C9">
        <w:rPr>
          <w:rFonts w:ascii="Arial" w:eastAsia="Times New Roman" w:hAnsi="Arial" w:cs="Arial"/>
          <w:b/>
          <w:color w:val="000000"/>
          <w:lang w:val="en"/>
        </w:rPr>
        <w:t>n the Courtroom or the Classroom</w:t>
      </w:r>
    </w:p>
    <w:p w:rsidR="00BB43C9" w:rsidRPr="00BB43C9" w:rsidRDefault="00BB43C9" w:rsidP="009F2E99">
      <w:pPr>
        <w:spacing w:before="240" w:after="120" w:line="240" w:lineRule="auto"/>
        <w:ind w:left="360"/>
        <w:outlineLvl w:val="1"/>
        <w:rPr>
          <w:rFonts w:ascii="Arial" w:eastAsia="Times New Roman" w:hAnsi="Arial" w:cs="Arial"/>
          <w:color w:val="000000"/>
          <w:lang w:val="en"/>
        </w:rPr>
      </w:pPr>
      <w:r w:rsidRPr="00BB43C9">
        <w:rPr>
          <w:rFonts w:ascii="Arial" w:eastAsia="Times New Roman" w:hAnsi="Arial" w:cs="Arial"/>
          <w:color w:val="000000"/>
          <w:lang w:val="en"/>
        </w:rPr>
        <w:t xml:space="preserve">1. Use or modify the </w:t>
      </w:r>
      <w:r w:rsidRPr="00BB43C9">
        <w:rPr>
          <w:rFonts w:ascii="Arial" w:eastAsia="Times New Roman" w:hAnsi="Arial" w:cs="Arial"/>
          <w:color w:val="000000"/>
          <w:u w:val="single"/>
          <w:lang w:val="en"/>
        </w:rPr>
        <w:t>agenda</w:t>
      </w:r>
      <w:r w:rsidRPr="00BB43C9">
        <w:rPr>
          <w:rFonts w:ascii="Arial" w:eastAsia="Times New Roman" w:hAnsi="Arial" w:cs="Arial"/>
          <w:color w:val="000000"/>
          <w:lang w:val="en"/>
        </w:rPr>
        <w:t>.</w:t>
      </w:r>
    </w:p>
    <w:p w:rsidR="00744A3A" w:rsidRPr="003F0604" w:rsidRDefault="00BB43C9" w:rsidP="009F2E99">
      <w:pPr>
        <w:spacing w:before="240" w:after="120" w:line="240" w:lineRule="auto"/>
        <w:ind w:left="360"/>
        <w:outlineLvl w:val="1"/>
        <w:rPr>
          <w:rFonts w:ascii="Arial" w:eastAsia="Times New Roman" w:hAnsi="Arial" w:cs="Arial"/>
          <w:color w:val="000000" w:themeColor="text1"/>
          <w:lang w:val="en"/>
        </w:rPr>
      </w:pPr>
      <w:r w:rsidRPr="003F0604">
        <w:rPr>
          <w:rFonts w:ascii="Arial" w:eastAsia="Times New Roman" w:hAnsi="Arial" w:cs="Arial"/>
          <w:color w:val="000000" w:themeColor="text1"/>
          <w:lang w:val="en"/>
        </w:rPr>
        <w:t xml:space="preserve">2. </w:t>
      </w:r>
      <w:r w:rsidR="00744A3A" w:rsidRPr="003F0604">
        <w:rPr>
          <w:rFonts w:ascii="Arial" w:eastAsia="Times New Roman" w:hAnsi="Arial" w:cs="Arial"/>
          <w:color w:val="000000" w:themeColor="text1"/>
          <w:lang w:val="en"/>
        </w:rPr>
        <w:t>Analyze the </w:t>
      </w:r>
      <w:r w:rsidR="00744A3A" w:rsidRPr="003F0604">
        <w:rPr>
          <w:rFonts w:ascii="Arial" w:eastAsia="Times New Roman" w:hAnsi="Arial" w:cs="Arial"/>
          <w:color w:val="000000" w:themeColor="text1"/>
          <w:u w:val="single"/>
          <w:lang w:val="en"/>
        </w:rPr>
        <w:t>facts and case summary</w:t>
      </w:r>
      <w:r w:rsidRPr="003F0604">
        <w:rPr>
          <w:rFonts w:ascii="Arial" w:eastAsia="Times New Roman" w:hAnsi="Arial" w:cs="Arial"/>
          <w:color w:val="000000" w:themeColor="text1"/>
          <w:lang w:val="en"/>
        </w:rPr>
        <w:t>.</w:t>
      </w:r>
      <w:r w:rsidR="00744A3A" w:rsidRPr="003F0604">
        <w:rPr>
          <w:rFonts w:ascii="Arial" w:eastAsia="Times New Roman" w:hAnsi="Arial" w:cs="Arial"/>
          <w:color w:val="000000" w:themeColor="text1"/>
          <w:lang w:val="en"/>
        </w:rPr>
        <w:t xml:space="preserve"> </w:t>
      </w:r>
    </w:p>
    <w:p w:rsidR="00744A3A" w:rsidRPr="003F0604" w:rsidRDefault="00BB43C9" w:rsidP="009F2E99">
      <w:pPr>
        <w:spacing w:before="240" w:after="120" w:line="240" w:lineRule="auto"/>
        <w:ind w:left="360"/>
        <w:outlineLvl w:val="1"/>
        <w:rPr>
          <w:rFonts w:ascii="Arial" w:eastAsia="Times New Roman" w:hAnsi="Arial" w:cs="Arial"/>
          <w:color w:val="000000" w:themeColor="text1"/>
          <w:lang w:val="en"/>
        </w:rPr>
      </w:pPr>
      <w:r w:rsidRPr="003F0604">
        <w:rPr>
          <w:rFonts w:ascii="Arial" w:eastAsia="Times New Roman" w:hAnsi="Arial" w:cs="Arial"/>
          <w:color w:val="000000" w:themeColor="text1"/>
          <w:lang w:val="en"/>
        </w:rPr>
        <w:t xml:space="preserve">3. </w:t>
      </w:r>
      <w:r w:rsidR="00744A3A" w:rsidRPr="003F0604">
        <w:rPr>
          <w:rFonts w:ascii="Arial" w:eastAsia="Times New Roman" w:hAnsi="Arial" w:cs="Arial"/>
          <w:color w:val="000000" w:themeColor="text1"/>
          <w:lang w:val="en"/>
        </w:rPr>
        <w:t xml:space="preserve">Apply the </w:t>
      </w:r>
      <w:r w:rsidR="00F324EF" w:rsidRPr="003F0604">
        <w:rPr>
          <w:rFonts w:ascii="Arial" w:eastAsia="Times New Roman" w:hAnsi="Arial" w:cs="Arial"/>
          <w:color w:val="000000" w:themeColor="text1"/>
          <w:lang w:val="en"/>
        </w:rPr>
        <w:t xml:space="preserve">Supreme Court’s decision </w:t>
      </w:r>
      <w:r w:rsidR="00744A3A" w:rsidRPr="003F0604">
        <w:rPr>
          <w:rFonts w:ascii="Arial" w:eastAsia="Times New Roman" w:hAnsi="Arial" w:cs="Arial"/>
          <w:color w:val="000000" w:themeColor="text1"/>
          <w:lang w:val="en"/>
        </w:rPr>
        <w:t>to the </w:t>
      </w:r>
      <w:r w:rsidR="00744A3A" w:rsidRPr="003F0604">
        <w:rPr>
          <w:rFonts w:ascii="Arial" w:eastAsia="Times New Roman" w:hAnsi="Arial" w:cs="Arial"/>
          <w:color w:val="000000" w:themeColor="text1"/>
          <w:u w:val="single"/>
          <w:lang w:val="en"/>
        </w:rPr>
        <w:t>fictional teen scenario</w:t>
      </w:r>
      <w:r w:rsidR="00744A3A" w:rsidRPr="003F0604">
        <w:rPr>
          <w:rFonts w:ascii="Arial" w:eastAsia="Times New Roman" w:hAnsi="Arial" w:cs="Arial"/>
          <w:color w:val="000000" w:themeColor="text1"/>
          <w:lang w:val="en"/>
        </w:rPr>
        <w:t xml:space="preserve">. </w:t>
      </w:r>
    </w:p>
    <w:p w:rsidR="00BB43C9" w:rsidRPr="003F0604" w:rsidRDefault="00BB43C9" w:rsidP="009F2E99">
      <w:pPr>
        <w:spacing w:before="240" w:after="120" w:line="240" w:lineRule="auto"/>
        <w:ind w:left="360"/>
        <w:outlineLvl w:val="1"/>
        <w:rPr>
          <w:rFonts w:ascii="Arial" w:eastAsia="Times New Roman" w:hAnsi="Arial" w:cs="Arial"/>
          <w:color w:val="000000" w:themeColor="text1"/>
          <w:lang w:val="en"/>
        </w:rPr>
      </w:pPr>
      <w:r w:rsidRPr="003F0604">
        <w:rPr>
          <w:rFonts w:ascii="Arial" w:eastAsia="Times New Roman" w:hAnsi="Arial" w:cs="Arial"/>
          <w:color w:val="000000" w:themeColor="text1"/>
          <w:lang w:val="en"/>
        </w:rPr>
        <w:t xml:space="preserve">4.  </w:t>
      </w:r>
      <w:r w:rsidR="00744A3A" w:rsidRPr="003F0604">
        <w:rPr>
          <w:rFonts w:ascii="Arial" w:eastAsia="Times New Roman" w:hAnsi="Arial" w:cs="Arial"/>
          <w:color w:val="000000" w:themeColor="text1"/>
          <w:lang w:val="en"/>
        </w:rPr>
        <w:t xml:space="preserve">Use critical thinking skills and share reflections </w:t>
      </w:r>
      <w:r w:rsidR="00F324EF" w:rsidRPr="003F0604">
        <w:rPr>
          <w:rFonts w:ascii="Arial" w:eastAsia="Times New Roman" w:hAnsi="Arial" w:cs="Arial"/>
          <w:color w:val="000000" w:themeColor="text1"/>
          <w:lang w:val="en"/>
        </w:rPr>
        <w:t>using</w:t>
      </w:r>
      <w:r w:rsidR="00744A3A" w:rsidRPr="003F0604">
        <w:rPr>
          <w:rFonts w:ascii="Arial" w:eastAsia="Times New Roman" w:hAnsi="Arial" w:cs="Arial"/>
          <w:color w:val="000000" w:themeColor="text1"/>
          <w:lang w:val="en"/>
        </w:rPr>
        <w:t xml:space="preserve"> the </w:t>
      </w:r>
      <w:r w:rsidR="00744A3A" w:rsidRPr="003F0604">
        <w:rPr>
          <w:rFonts w:ascii="Arial" w:eastAsia="Times New Roman" w:hAnsi="Arial" w:cs="Arial"/>
          <w:color w:val="000000" w:themeColor="text1"/>
          <w:u w:val="single"/>
          <w:lang w:val="en"/>
        </w:rPr>
        <w:t>discussion questions</w:t>
      </w:r>
      <w:r w:rsidRPr="003F0604">
        <w:rPr>
          <w:rFonts w:ascii="Arial" w:eastAsia="Times New Roman" w:hAnsi="Arial" w:cs="Arial"/>
          <w:color w:val="000000" w:themeColor="text1"/>
          <w:lang w:val="en"/>
        </w:rPr>
        <w:t>.</w:t>
      </w:r>
    </w:p>
    <w:p w:rsidR="00F324EF" w:rsidRPr="003F0604" w:rsidRDefault="00BB43C9" w:rsidP="00BF6D00">
      <w:pPr>
        <w:spacing w:before="240" w:after="120" w:line="240" w:lineRule="auto"/>
        <w:ind w:left="360"/>
        <w:outlineLvl w:val="1"/>
        <w:rPr>
          <w:rFonts w:ascii="Arial" w:eastAsia="Times New Roman" w:hAnsi="Arial" w:cs="Arial"/>
          <w:color w:val="000000" w:themeColor="text1"/>
          <w:lang w:val="en"/>
        </w:rPr>
      </w:pPr>
      <w:r w:rsidRPr="003F0604">
        <w:rPr>
          <w:rFonts w:ascii="Arial" w:eastAsia="Times New Roman" w:hAnsi="Arial" w:cs="Arial"/>
          <w:color w:val="000000" w:themeColor="text1"/>
          <w:lang w:val="en"/>
        </w:rPr>
        <w:t xml:space="preserve">5.  </w:t>
      </w:r>
      <w:r w:rsidR="000A6CE2">
        <w:rPr>
          <w:rFonts w:ascii="Arial" w:eastAsia="Times New Roman" w:hAnsi="Arial" w:cs="Arial"/>
          <w:color w:val="000000" w:themeColor="text1"/>
          <w:lang w:val="en"/>
        </w:rPr>
        <w:t xml:space="preserve">Learn about related Circuit Court cases, and compare them using the worksheet and answer key. </w:t>
      </w:r>
      <w:bookmarkStart w:id="0" w:name="_GoBack"/>
      <w:bookmarkEnd w:id="0"/>
    </w:p>
    <w:p w:rsidR="00D06398" w:rsidRDefault="00D06398" w:rsidP="00F324EF">
      <w:pPr>
        <w:kinsoku w:val="0"/>
        <w:overflowPunct w:val="0"/>
        <w:autoSpaceDE w:val="0"/>
        <w:autoSpaceDN w:val="0"/>
        <w:adjustRightInd w:val="0"/>
        <w:spacing w:before="59" w:after="0" w:line="360" w:lineRule="auto"/>
        <w:ind w:left="39" w:right="300"/>
        <w:rPr>
          <w:rFonts w:ascii="Arial" w:hAnsi="Arial" w:cs="Arial"/>
          <w:color w:val="333333"/>
          <w:spacing w:val="1"/>
        </w:rPr>
      </w:pPr>
    </w:p>
    <w:p w:rsidR="00E23179" w:rsidRDefault="00E23179">
      <w:pPr>
        <w:rPr>
          <w:rFonts w:ascii="Arial" w:hAnsi="Arial" w:cs="Arial"/>
        </w:rPr>
      </w:pPr>
    </w:p>
    <w:p w:rsidR="00292864" w:rsidRPr="00210967" w:rsidRDefault="00292864" w:rsidP="00292864">
      <w:pPr>
        <w:spacing w:after="0" w:line="240" w:lineRule="auto"/>
        <w:jc w:val="center"/>
        <w:rPr>
          <w:rFonts w:ascii="Arial" w:hAnsi="Arial" w:cs="Arial"/>
          <w:b/>
          <w:i/>
          <w:color w:val="000000" w:themeColor="text1"/>
          <w:sz w:val="24"/>
          <w:szCs w:val="24"/>
        </w:rPr>
      </w:pPr>
      <w:r w:rsidRPr="00210967">
        <w:rPr>
          <w:rFonts w:ascii="Arial" w:hAnsi="Arial" w:cs="Arial"/>
          <w:b/>
          <w:i/>
          <w:color w:val="000000" w:themeColor="text1"/>
          <w:sz w:val="24"/>
          <w:szCs w:val="24"/>
        </w:rPr>
        <w:lastRenderedPageBreak/>
        <w:t>J.D.B. v. North Carolina</w:t>
      </w:r>
    </w:p>
    <w:p w:rsidR="00292864" w:rsidRPr="00210967" w:rsidRDefault="00292864" w:rsidP="00292864">
      <w:pPr>
        <w:kinsoku w:val="0"/>
        <w:overflowPunct w:val="0"/>
        <w:autoSpaceDE w:val="0"/>
        <w:autoSpaceDN w:val="0"/>
        <w:adjustRightInd w:val="0"/>
        <w:spacing w:before="59" w:after="0" w:line="240" w:lineRule="auto"/>
        <w:ind w:right="300"/>
        <w:jc w:val="center"/>
        <w:rPr>
          <w:rFonts w:ascii="Arial" w:hAnsi="Arial" w:cs="Arial"/>
          <w:i/>
          <w:color w:val="000000" w:themeColor="text1"/>
          <w:spacing w:val="2"/>
          <w:sz w:val="24"/>
          <w:szCs w:val="24"/>
        </w:rPr>
      </w:pPr>
      <w:r w:rsidRPr="00210967">
        <w:rPr>
          <w:rFonts w:ascii="Arial" w:hAnsi="Arial" w:cs="Arial"/>
          <w:i/>
          <w:color w:val="000000" w:themeColor="text1"/>
          <w:spacing w:val="2"/>
          <w:sz w:val="24"/>
          <w:szCs w:val="24"/>
        </w:rPr>
        <w:t>In a Courtroom or a Classroom</w:t>
      </w:r>
    </w:p>
    <w:p w:rsidR="00292864" w:rsidRPr="00210967" w:rsidRDefault="00292864" w:rsidP="00292864">
      <w:pPr>
        <w:shd w:val="clear" w:color="auto" w:fill="FFFFFF" w:themeFill="background1"/>
        <w:spacing w:after="0" w:line="240" w:lineRule="auto"/>
        <w:jc w:val="center"/>
        <w:rPr>
          <w:rFonts w:ascii="Arial" w:hAnsi="Arial" w:cs="Arial"/>
          <w:b/>
          <w:color w:val="000000" w:themeColor="text1"/>
          <w:sz w:val="24"/>
          <w:szCs w:val="24"/>
        </w:rPr>
      </w:pPr>
      <w:r w:rsidRPr="00210967">
        <w:rPr>
          <w:rFonts w:ascii="Arial" w:hAnsi="Arial" w:cs="Arial"/>
          <w:b/>
          <w:color w:val="000000" w:themeColor="text1"/>
          <w:sz w:val="24"/>
          <w:szCs w:val="24"/>
        </w:rPr>
        <w:t>FLEXIBLE AGENDA</w:t>
      </w:r>
    </w:p>
    <w:p w:rsidR="00292864" w:rsidRPr="00210967" w:rsidRDefault="00292864" w:rsidP="00292864">
      <w:pPr>
        <w:shd w:val="clear" w:color="auto" w:fill="FFFFFF" w:themeFill="background1"/>
        <w:spacing w:after="0" w:line="240" w:lineRule="auto"/>
        <w:jc w:val="center"/>
        <w:rPr>
          <w:rFonts w:ascii="Arial" w:hAnsi="Arial" w:cs="Arial"/>
          <w:i/>
          <w:color w:val="000000" w:themeColor="text1"/>
          <w:sz w:val="24"/>
          <w:szCs w:val="24"/>
        </w:rPr>
      </w:pPr>
      <w:r w:rsidRPr="00210967">
        <w:rPr>
          <w:rFonts w:ascii="Arial" w:hAnsi="Arial" w:cs="Arial"/>
          <w:i/>
          <w:color w:val="000000" w:themeColor="text1"/>
          <w:sz w:val="24"/>
          <w:szCs w:val="24"/>
        </w:rPr>
        <w:t>60-90 minutes in a Courtroom – 50-minutes in a Classroom</w:t>
      </w:r>
    </w:p>
    <w:p w:rsidR="00292864" w:rsidRPr="00210967" w:rsidRDefault="00292864" w:rsidP="00292864">
      <w:pPr>
        <w:shd w:val="clear" w:color="auto" w:fill="FFFFFF" w:themeFill="background1"/>
        <w:spacing w:after="0" w:line="240" w:lineRule="auto"/>
        <w:jc w:val="center"/>
        <w:rPr>
          <w:rFonts w:ascii="Arial" w:hAnsi="Arial" w:cs="Arial"/>
          <w:b/>
          <w:color w:val="000000" w:themeColor="text1"/>
          <w:sz w:val="24"/>
          <w:szCs w:val="24"/>
        </w:rPr>
      </w:pPr>
    </w:p>
    <w:p w:rsidR="00292864" w:rsidRPr="00210967" w:rsidRDefault="00292864" w:rsidP="00292864">
      <w:pPr>
        <w:kinsoku w:val="0"/>
        <w:overflowPunct w:val="0"/>
        <w:autoSpaceDE w:val="0"/>
        <w:autoSpaceDN w:val="0"/>
        <w:adjustRightInd w:val="0"/>
        <w:spacing w:before="59" w:after="0"/>
        <w:ind w:right="300"/>
        <w:rPr>
          <w:rFonts w:ascii="Arial" w:hAnsi="Arial" w:cs="Arial"/>
          <w:color w:val="000000" w:themeColor="text1"/>
          <w:spacing w:val="2"/>
          <w:sz w:val="24"/>
          <w:szCs w:val="24"/>
        </w:rPr>
      </w:pPr>
      <w:r w:rsidRPr="00210967">
        <w:rPr>
          <w:rFonts w:ascii="Arial" w:hAnsi="Arial" w:cs="Arial"/>
          <w:b/>
          <w:color w:val="000000" w:themeColor="text1"/>
          <w:spacing w:val="2"/>
          <w:sz w:val="24"/>
          <w:szCs w:val="24"/>
        </w:rPr>
        <w:t xml:space="preserve">Part I Activity: Overview/Review of </w:t>
      </w:r>
      <w:r w:rsidRPr="00210967">
        <w:rPr>
          <w:rFonts w:ascii="Arial" w:hAnsi="Arial" w:cs="Arial"/>
          <w:b/>
          <w:i/>
          <w:color w:val="000000" w:themeColor="text1"/>
          <w:spacing w:val="2"/>
          <w:sz w:val="24"/>
          <w:szCs w:val="24"/>
        </w:rPr>
        <w:t xml:space="preserve">Miranda </w:t>
      </w:r>
      <w:r w:rsidRPr="00210967">
        <w:rPr>
          <w:rFonts w:ascii="Arial" w:hAnsi="Arial" w:cs="Arial"/>
          <w:i/>
          <w:color w:val="000000" w:themeColor="text1"/>
          <w:spacing w:val="2"/>
          <w:sz w:val="24"/>
          <w:szCs w:val="24"/>
        </w:rPr>
        <w:t>(15 minutes)</w:t>
      </w:r>
    </w:p>
    <w:p w:rsidR="00292864" w:rsidRPr="00210967" w:rsidRDefault="00292864" w:rsidP="00292864">
      <w:pPr>
        <w:kinsoku w:val="0"/>
        <w:overflowPunct w:val="0"/>
        <w:autoSpaceDE w:val="0"/>
        <w:autoSpaceDN w:val="0"/>
        <w:adjustRightInd w:val="0"/>
        <w:spacing w:before="59" w:after="0"/>
        <w:ind w:right="300"/>
        <w:rPr>
          <w:rFonts w:ascii="Arial" w:hAnsi="Arial" w:cs="Arial"/>
          <w:b/>
          <w:color w:val="000000" w:themeColor="text1"/>
          <w:spacing w:val="2"/>
          <w:sz w:val="24"/>
          <w:szCs w:val="24"/>
        </w:rPr>
      </w:pPr>
      <w:r w:rsidRPr="00210967">
        <w:rPr>
          <w:rFonts w:ascii="Arial" w:hAnsi="Arial" w:cs="Arial"/>
          <w:color w:val="000000" w:themeColor="text1"/>
          <w:spacing w:val="2"/>
          <w:sz w:val="24"/>
          <w:szCs w:val="24"/>
        </w:rPr>
        <w:t>Volunteer attorneys present the</w:t>
      </w:r>
      <w:r w:rsidRPr="00210967">
        <w:rPr>
          <w:rFonts w:ascii="Arial" w:hAnsi="Arial" w:cs="Arial"/>
          <w:i/>
          <w:color w:val="000000" w:themeColor="text1"/>
          <w:spacing w:val="2"/>
          <w:sz w:val="24"/>
          <w:szCs w:val="24"/>
        </w:rPr>
        <w:t xml:space="preserve"> Miranda v. Arizona </w:t>
      </w:r>
      <w:r w:rsidRPr="00210967">
        <w:rPr>
          <w:rFonts w:ascii="Arial" w:hAnsi="Arial" w:cs="Arial"/>
          <w:color w:val="000000" w:themeColor="text1"/>
          <w:spacing w:val="-3"/>
          <w:sz w:val="24"/>
          <w:szCs w:val="24"/>
        </w:rPr>
        <w:t>facts</w:t>
      </w:r>
      <w:r w:rsidRPr="00210967">
        <w:rPr>
          <w:rFonts w:ascii="Arial" w:hAnsi="Arial" w:cs="Arial"/>
          <w:color w:val="000000" w:themeColor="text1"/>
          <w:spacing w:val="7"/>
          <w:sz w:val="24"/>
          <w:szCs w:val="24"/>
        </w:rPr>
        <w:t xml:space="preserve"> </w:t>
      </w:r>
      <w:r w:rsidRPr="00210967">
        <w:rPr>
          <w:rFonts w:ascii="Arial" w:hAnsi="Arial" w:cs="Arial"/>
          <w:color w:val="000000" w:themeColor="text1"/>
          <w:spacing w:val="-4"/>
          <w:sz w:val="24"/>
          <w:szCs w:val="24"/>
        </w:rPr>
        <w:t>and</w:t>
      </w:r>
      <w:r w:rsidRPr="00210967">
        <w:rPr>
          <w:rFonts w:ascii="Arial" w:hAnsi="Arial" w:cs="Arial"/>
          <w:color w:val="000000" w:themeColor="text1"/>
          <w:spacing w:val="9"/>
          <w:sz w:val="24"/>
          <w:szCs w:val="24"/>
        </w:rPr>
        <w:t xml:space="preserve"> </w:t>
      </w:r>
      <w:r w:rsidRPr="00210967">
        <w:rPr>
          <w:rFonts w:ascii="Arial" w:hAnsi="Arial" w:cs="Arial"/>
          <w:color w:val="000000" w:themeColor="text1"/>
          <w:sz w:val="24"/>
          <w:szCs w:val="24"/>
        </w:rPr>
        <w:t>case</w:t>
      </w:r>
      <w:r w:rsidRPr="00210967">
        <w:rPr>
          <w:rFonts w:ascii="Arial" w:hAnsi="Arial" w:cs="Arial"/>
          <w:color w:val="000000" w:themeColor="text1"/>
          <w:spacing w:val="9"/>
          <w:sz w:val="24"/>
          <w:szCs w:val="24"/>
        </w:rPr>
        <w:t xml:space="preserve"> </w:t>
      </w:r>
      <w:r w:rsidRPr="00210967">
        <w:rPr>
          <w:rFonts w:ascii="Arial" w:hAnsi="Arial" w:cs="Arial"/>
          <w:color w:val="000000" w:themeColor="text1"/>
          <w:spacing w:val="-4"/>
          <w:sz w:val="24"/>
          <w:szCs w:val="24"/>
        </w:rPr>
        <w:t>summary</w:t>
      </w:r>
      <w:r w:rsidRPr="00210967">
        <w:rPr>
          <w:rFonts w:ascii="Arial" w:hAnsi="Arial" w:cs="Arial"/>
          <w:color w:val="000000" w:themeColor="text1"/>
          <w:spacing w:val="9"/>
          <w:sz w:val="24"/>
          <w:szCs w:val="24"/>
        </w:rPr>
        <w:t>.</w:t>
      </w:r>
    </w:p>
    <w:p w:rsidR="00292864" w:rsidRPr="00210967" w:rsidRDefault="00292864" w:rsidP="00292864">
      <w:pPr>
        <w:pStyle w:val="ListParagraph"/>
        <w:numPr>
          <w:ilvl w:val="0"/>
          <w:numId w:val="8"/>
        </w:numPr>
        <w:kinsoku w:val="0"/>
        <w:overflowPunct w:val="0"/>
        <w:autoSpaceDE w:val="0"/>
        <w:autoSpaceDN w:val="0"/>
        <w:adjustRightInd w:val="0"/>
        <w:spacing w:before="59" w:after="0"/>
        <w:ind w:left="900" w:right="300"/>
        <w:rPr>
          <w:rFonts w:ascii="Arial" w:hAnsi="Arial" w:cs="Arial"/>
          <w:color w:val="000000" w:themeColor="text1"/>
          <w:spacing w:val="9"/>
          <w:sz w:val="24"/>
          <w:szCs w:val="24"/>
        </w:rPr>
      </w:pPr>
      <w:r w:rsidRPr="00210967">
        <w:rPr>
          <w:rFonts w:ascii="Arial" w:hAnsi="Arial" w:cs="Arial"/>
          <w:color w:val="000000" w:themeColor="text1"/>
          <w:spacing w:val="63"/>
          <w:w w:val="102"/>
          <w:sz w:val="24"/>
          <w:szCs w:val="24"/>
        </w:rPr>
        <w:t>The attorneys</w:t>
      </w:r>
      <w:r w:rsidRPr="00210967">
        <w:rPr>
          <w:rFonts w:ascii="Arial" w:hAnsi="Arial" w:cs="Arial"/>
          <w:color w:val="000000" w:themeColor="text1"/>
          <w:spacing w:val="9"/>
          <w:sz w:val="24"/>
          <w:szCs w:val="24"/>
        </w:rPr>
        <w:t xml:space="preserve"> take apart the phrases in the </w:t>
      </w:r>
      <w:r w:rsidRPr="00210967">
        <w:rPr>
          <w:rFonts w:ascii="Arial" w:hAnsi="Arial" w:cs="Arial"/>
          <w:i/>
          <w:color w:val="000000" w:themeColor="text1"/>
          <w:spacing w:val="9"/>
          <w:sz w:val="24"/>
          <w:szCs w:val="24"/>
        </w:rPr>
        <w:t>Miranda</w:t>
      </w:r>
      <w:r w:rsidRPr="00210967">
        <w:rPr>
          <w:rFonts w:ascii="Arial" w:hAnsi="Arial" w:cs="Arial"/>
          <w:color w:val="000000" w:themeColor="text1"/>
          <w:spacing w:val="9"/>
          <w:sz w:val="24"/>
          <w:szCs w:val="24"/>
        </w:rPr>
        <w:t xml:space="preserve"> warning and involve participants in a discussion of each element.</w:t>
      </w:r>
    </w:p>
    <w:p w:rsidR="00292864" w:rsidRPr="00210967" w:rsidRDefault="00292864" w:rsidP="00292864">
      <w:pPr>
        <w:kinsoku w:val="0"/>
        <w:overflowPunct w:val="0"/>
        <w:autoSpaceDE w:val="0"/>
        <w:autoSpaceDN w:val="0"/>
        <w:adjustRightInd w:val="0"/>
        <w:spacing w:before="59" w:after="0"/>
        <w:ind w:left="540" w:right="300"/>
        <w:rPr>
          <w:rFonts w:ascii="Arial" w:hAnsi="Arial" w:cs="Arial"/>
          <w:color w:val="000000" w:themeColor="text1"/>
          <w:spacing w:val="9"/>
          <w:sz w:val="24"/>
          <w:szCs w:val="24"/>
        </w:rPr>
      </w:pPr>
    </w:p>
    <w:p w:rsidR="00292864" w:rsidRPr="00210967" w:rsidRDefault="00292864" w:rsidP="00292864">
      <w:pPr>
        <w:kinsoku w:val="0"/>
        <w:overflowPunct w:val="0"/>
        <w:autoSpaceDE w:val="0"/>
        <w:autoSpaceDN w:val="0"/>
        <w:adjustRightInd w:val="0"/>
        <w:spacing w:before="59" w:after="0"/>
        <w:ind w:right="300"/>
        <w:rPr>
          <w:rFonts w:ascii="Arial" w:hAnsi="Arial" w:cs="Arial"/>
          <w:color w:val="000000" w:themeColor="text1"/>
          <w:spacing w:val="9"/>
          <w:sz w:val="24"/>
          <w:szCs w:val="24"/>
        </w:rPr>
      </w:pPr>
      <w:r w:rsidRPr="00210967">
        <w:rPr>
          <w:rFonts w:ascii="Arial" w:hAnsi="Arial" w:cs="Arial"/>
          <w:b/>
          <w:color w:val="000000" w:themeColor="text1"/>
          <w:spacing w:val="9"/>
          <w:sz w:val="24"/>
          <w:szCs w:val="24"/>
        </w:rPr>
        <w:t xml:space="preserve">Key Question </w:t>
      </w:r>
    </w:p>
    <w:p w:rsidR="00292864" w:rsidRPr="00210967" w:rsidRDefault="00292864" w:rsidP="00292864">
      <w:pPr>
        <w:kinsoku w:val="0"/>
        <w:overflowPunct w:val="0"/>
        <w:autoSpaceDE w:val="0"/>
        <w:autoSpaceDN w:val="0"/>
        <w:adjustRightInd w:val="0"/>
        <w:spacing w:before="59" w:after="0"/>
        <w:ind w:right="300"/>
        <w:rPr>
          <w:rFonts w:ascii="Arial" w:hAnsi="Arial" w:cs="Arial"/>
          <w:color w:val="000000" w:themeColor="text1"/>
          <w:spacing w:val="9"/>
          <w:sz w:val="24"/>
          <w:szCs w:val="24"/>
        </w:rPr>
      </w:pPr>
      <w:r w:rsidRPr="00210967">
        <w:rPr>
          <w:rFonts w:ascii="Arial" w:hAnsi="Arial" w:cs="Arial"/>
          <w:color w:val="000000" w:themeColor="text1"/>
          <w:spacing w:val="9"/>
          <w:sz w:val="24"/>
          <w:szCs w:val="24"/>
        </w:rPr>
        <w:t xml:space="preserve">Are juveniles – like adults – entitled to be advised of their </w:t>
      </w:r>
      <w:r w:rsidRPr="00210967">
        <w:rPr>
          <w:rFonts w:ascii="Arial" w:hAnsi="Arial" w:cs="Arial"/>
          <w:i/>
          <w:color w:val="000000" w:themeColor="text1"/>
          <w:spacing w:val="9"/>
          <w:sz w:val="24"/>
          <w:szCs w:val="24"/>
        </w:rPr>
        <w:t>Miranda</w:t>
      </w:r>
      <w:r w:rsidRPr="00210967">
        <w:rPr>
          <w:rFonts w:ascii="Arial" w:hAnsi="Arial" w:cs="Arial"/>
          <w:color w:val="000000" w:themeColor="text1"/>
          <w:spacing w:val="9"/>
          <w:sz w:val="24"/>
          <w:szCs w:val="24"/>
        </w:rPr>
        <w:t xml:space="preserve"> rights when they are in police custody?  If so, at what point during a police interaction should juveniles receive a </w:t>
      </w:r>
      <w:r w:rsidRPr="00210967">
        <w:rPr>
          <w:rFonts w:ascii="Arial" w:hAnsi="Arial" w:cs="Arial"/>
          <w:i/>
          <w:color w:val="000000" w:themeColor="text1"/>
          <w:spacing w:val="9"/>
          <w:sz w:val="24"/>
          <w:szCs w:val="24"/>
        </w:rPr>
        <w:t>Miranda</w:t>
      </w:r>
      <w:r w:rsidRPr="00210967">
        <w:rPr>
          <w:rFonts w:ascii="Arial" w:hAnsi="Arial" w:cs="Arial"/>
          <w:color w:val="000000" w:themeColor="text1"/>
          <w:spacing w:val="9"/>
          <w:sz w:val="24"/>
          <w:szCs w:val="24"/>
        </w:rPr>
        <w:t xml:space="preserve"> warning?</w:t>
      </w:r>
    </w:p>
    <w:p w:rsidR="00292864" w:rsidRPr="00210967" w:rsidRDefault="00292864" w:rsidP="00292864">
      <w:pPr>
        <w:kinsoku w:val="0"/>
        <w:overflowPunct w:val="0"/>
        <w:autoSpaceDE w:val="0"/>
        <w:autoSpaceDN w:val="0"/>
        <w:adjustRightInd w:val="0"/>
        <w:spacing w:before="59" w:after="0"/>
        <w:ind w:right="300"/>
        <w:rPr>
          <w:rFonts w:ascii="Arial" w:hAnsi="Arial" w:cs="Arial"/>
          <w:color w:val="000000" w:themeColor="text1"/>
          <w:spacing w:val="9"/>
          <w:sz w:val="24"/>
          <w:szCs w:val="24"/>
        </w:rPr>
      </w:pPr>
    </w:p>
    <w:p w:rsidR="00292864" w:rsidRPr="00210967" w:rsidRDefault="00292864" w:rsidP="00292864">
      <w:pPr>
        <w:kinsoku w:val="0"/>
        <w:overflowPunct w:val="0"/>
        <w:autoSpaceDE w:val="0"/>
        <w:autoSpaceDN w:val="0"/>
        <w:adjustRightInd w:val="0"/>
        <w:spacing w:before="59" w:after="0"/>
        <w:ind w:right="300"/>
        <w:rPr>
          <w:rFonts w:ascii="Arial" w:hAnsi="Arial" w:cs="Arial"/>
          <w:b/>
          <w:i/>
          <w:color w:val="000000" w:themeColor="text1"/>
          <w:spacing w:val="9"/>
          <w:sz w:val="24"/>
          <w:szCs w:val="24"/>
        </w:rPr>
      </w:pPr>
      <w:r w:rsidRPr="00210967">
        <w:rPr>
          <w:rFonts w:ascii="Arial" w:hAnsi="Arial" w:cs="Arial"/>
          <w:b/>
          <w:i/>
          <w:color w:val="000000" w:themeColor="text1"/>
          <w:spacing w:val="9"/>
          <w:sz w:val="24"/>
          <w:szCs w:val="24"/>
        </w:rPr>
        <w:t>J.D.B. v. North Carolina</w:t>
      </w:r>
    </w:p>
    <w:p w:rsidR="00292864" w:rsidRPr="00210967" w:rsidRDefault="00292864" w:rsidP="00292864">
      <w:pPr>
        <w:kinsoku w:val="0"/>
        <w:overflowPunct w:val="0"/>
        <w:autoSpaceDE w:val="0"/>
        <w:autoSpaceDN w:val="0"/>
        <w:adjustRightInd w:val="0"/>
        <w:spacing w:before="59" w:after="0" w:line="240" w:lineRule="auto"/>
        <w:ind w:right="300"/>
        <w:rPr>
          <w:rFonts w:ascii="Arial" w:hAnsi="Arial" w:cs="Arial"/>
          <w:color w:val="000000" w:themeColor="text1"/>
          <w:spacing w:val="9"/>
          <w:sz w:val="24"/>
          <w:szCs w:val="24"/>
        </w:rPr>
      </w:pPr>
      <w:r w:rsidRPr="00210967">
        <w:rPr>
          <w:rFonts w:ascii="Arial" w:hAnsi="Arial" w:cs="Arial"/>
          <w:color w:val="000000" w:themeColor="text1"/>
          <w:spacing w:val="9"/>
          <w:sz w:val="24"/>
          <w:szCs w:val="24"/>
        </w:rPr>
        <w:t xml:space="preserve">Volunteer attorneys present </w:t>
      </w:r>
      <w:r w:rsidRPr="00210967">
        <w:rPr>
          <w:rFonts w:ascii="Arial" w:hAnsi="Arial" w:cs="Arial"/>
          <w:i/>
          <w:color w:val="000000" w:themeColor="text1"/>
          <w:spacing w:val="9"/>
          <w:sz w:val="24"/>
          <w:szCs w:val="24"/>
        </w:rPr>
        <w:t xml:space="preserve">J.D.B. v. North Carolina </w:t>
      </w:r>
      <w:r w:rsidRPr="00210967">
        <w:rPr>
          <w:rFonts w:ascii="Arial" w:hAnsi="Arial" w:cs="Arial"/>
          <w:color w:val="000000" w:themeColor="text1"/>
          <w:spacing w:val="9"/>
          <w:sz w:val="24"/>
          <w:szCs w:val="24"/>
        </w:rPr>
        <w:t>facts and case summary.</w:t>
      </w:r>
    </w:p>
    <w:p w:rsidR="00292864" w:rsidRPr="00210967" w:rsidRDefault="00292864" w:rsidP="00292864">
      <w:pPr>
        <w:kinsoku w:val="0"/>
        <w:overflowPunct w:val="0"/>
        <w:autoSpaceDE w:val="0"/>
        <w:autoSpaceDN w:val="0"/>
        <w:adjustRightInd w:val="0"/>
        <w:spacing w:before="59" w:after="0" w:line="240" w:lineRule="auto"/>
        <w:ind w:right="300"/>
        <w:rPr>
          <w:rFonts w:ascii="Arial" w:hAnsi="Arial" w:cs="Arial"/>
          <w:b/>
          <w:color w:val="000000" w:themeColor="text1"/>
          <w:spacing w:val="9"/>
          <w:sz w:val="24"/>
          <w:szCs w:val="24"/>
        </w:rPr>
      </w:pPr>
    </w:p>
    <w:p w:rsidR="00292864" w:rsidRPr="00210967" w:rsidRDefault="00292864" w:rsidP="00292864">
      <w:pPr>
        <w:kinsoku w:val="0"/>
        <w:overflowPunct w:val="0"/>
        <w:autoSpaceDE w:val="0"/>
        <w:autoSpaceDN w:val="0"/>
        <w:adjustRightInd w:val="0"/>
        <w:spacing w:before="59" w:after="0" w:line="240" w:lineRule="auto"/>
        <w:ind w:right="300"/>
        <w:rPr>
          <w:rFonts w:ascii="Arial" w:hAnsi="Arial" w:cs="Arial"/>
          <w:b/>
          <w:color w:val="000000" w:themeColor="text1"/>
          <w:spacing w:val="9"/>
          <w:sz w:val="24"/>
          <w:szCs w:val="24"/>
        </w:rPr>
      </w:pPr>
      <w:r w:rsidRPr="00210967">
        <w:rPr>
          <w:rFonts w:ascii="Arial" w:hAnsi="Arial" w:cs="Arial"/>
          <w:b/>
          <w:color w:val="000000" w:themeColor="text1"/>
          <w:spacing w:val="9"/>
          <w:sz w:val="24"/>
          <w:szCs w:val="24"/>
        </w:rPr>
        <w:t xml:space="preserve">Fictional Scenario </w:t>
      </w:r>
    </w:p>
    <w:p w:rsidR="00292864" w:rsidRPr="00210967" w:rsidRDefault="00292864" w:rsidP="00292864">
      <w:pPr>
        <w:kinsoku w:val="0"/>
        <w:overflowPunct w:val="0"/>
        <w:autoSpaceDE w:val="0"/>
        <w:autoSpaceDN w:val="0"/>
        <w:adjustRightInd w:val="0"/>
        <w:spacing w:before="59" w:after="0" w:line="240" w:lineRule="auto"/>
        <w:ind w:right="300"/>
        <w:rPr>
          <w:rFonts w:ascii="Arial" w:hAnsi="Arial" w:cs="Arial"/>
          <w:color w:val="000000" w:themeColor="text1"/>
          <w:spacing w:val="9"/>
          <w:sz w:val="24"/>
          <w:szCs w:val="24"/>
        </w:rPr>
      </w:pPr>
      <w:r w:rsidRPr="00210967">
        <w:rPr>
          <w:rFonts w:ascii="Arial" w:hAnsi="Arial" w:cs="Arial"/>
          <w:color w:val="000000" w:themeColor="text1"/>
          <w:spacing w:val="9"/>
          <w:sz w:val="24"/>
          <w:szCs w:val="24"/>
        </w:rPr>
        <w:t>Two participants read aloud the fictional scenario. One student reads the first three paragraphs.  Another student reads the last four paragraphs.</w:t>
      </w:r>
    </w:p>
    <w:p w:rsidR="00292864" w:rsidRPr="00210967" w:rsidRDefault="00292864" w:rsidP="00292864">
      <w:pPr>
        <w:kinsoku w:val="0"/>
        <w:overflowPunct w:val="0"/>
        <w:autoSpaceDE w:val="0"/>
        <w:autoSpaceDN w:val="0"/>
        <w:adjustRightInd w:val="0"/>
        <w:spacing w:before="59" w:after="0"/>
        <w:ind w:right="300"/>
        <w:rPr>
          <w:rFonts w:ascii="Arial" w:hAnsi="Arial" w:cs="Arial"/>
          <w:b/>
          <w:color w:val="000000" w:themeColor="text1"/>
          <w:spacing w:val="9"/>
          <w:sz w:val="24"/>
          <w:szCs w:val="24"/>
        </w:rPr>
      </w:pPr>
    </w:p>
    <w:p w:rsidR="00292864" w:rsidRPr="00210967" w:rsidRDefault="00292864" w:rsidP="00292864">
      <w:pPr>
        <w:kinsoku w:val="0"/>
        <w:overflowPunct w:val="0"/>
        <w:autoSpaceDE w:val="0"/>
        <w:autoSpaceDN w:val="0"/>
        <w:adjustRightInd w:val="0"/>
        <w:spacing w:before="59" w:after="0"/>
        <w:ind w:right="300"/>
        <w:rPr>
          <w:rFonts w:ascii="Arial" w:hAnsi="Arial" w:cs="Arial"/>
          <w:b/>
          <w:color w:val="000000" w:themeColor="text1"/>
          <w:spacing w:val="9"/>
          <w:sz w:val="24"/>
          <w:szCs w:val="24"/>
        </w:rPr>
      </w:pPr>
      <w:r w:rsidRPr="00210967">
        <w:rPr>
          <w:rFonts w:ascii="Arial" w:hAnsi="Arial" w:cs="Arial"/>
          <w:b/>
          <w:color w:val="000000" w:themeColor="text1"/>
          <w:spacing w:val="9"/>
          <w:sz w:val="24"/>
          <w:szCs w:val="24"/>
        </w:rPr>
        <w:t>Part II Activity:  Factors Considered in Establishing Police Custody</w:t>
      </w:r>
    </w:p>
    <w:p w:rsidR="00292864" w:rsidRPr="00210967" w:rsidRDefault="00292864" w:rsidP="00292864">
      <w:pPr>
        <w:kinsoku w:val="0"/>
        <w:overflowPunct w:val="0"/>
        <w:autoSpaceDE w:val="0"/>
        <w:autoSpaceDN w:val="0"/>
        <w:adjustRightInd w:val="0"/>
        <w:spacing w:before="59" w:after="0"/>
        <w:ind w:right="300"/>
        <w:rPr>
          <w:rFonts w:ascii="Arial" w:hAnsi="Arial" w:cs="Arial"/>
          <w:i/>
          <w:color w:val="000000" w:themeColor="text1"/>
          <w:spacing w:val="9"/>
          <w:sz w:val="24"/>
          <w:szCs w:val="24"/>
        </w:rPr>
      </w:pPr>
      <w:r w:rsidRPr="00210967">
        <w:rPr>
          <w:rFonts w:ascii="Arial" w:hAnsi="Arial" w:cs="Arial"/>
          <w:i/>
          <w:color w:val="000000" w:themeColor="text1"/>
          <w:spacing w:val="9"/>
          <w:sz w:val="24"/>
          <w:szCs w:val="24"/>
        </w:rPr>
        <w:t>(35 minutes in a classroom or 90 minutes in a courtroom)</w:t>
      </w:r>
    </w:p>
    <w:p w:rsidR="00292864" w:rsidRPr="00210967" w:rsidRDefault="00292864" w:rsidP="00292864">
      <w:pPr>
        <w:tabs>
          <w:tab w:val="left" w:pos="450"/>
        </w:tabs>
        <w:kinsoku w:val="0"/>
        <w:overflowPunct w:val="0"/>
        <w:autoSpaceDE w:val="0"/>
        <w:autoSpaceDN w:val="0"/>
        <w:adjustRightInd w:val="0"/>
        <w:spacing w:before="59" w:after="0"/>
        <w:ind w:right="300"/>
        <w:rPr>
          <w:rFonts w:ascii="Arial" w:hAnsi="Arial" w:cs="Arial"/>
          <w:i/>
          <w:color w:val="000000" w:themeColor="text1"/>
          <w:sz w:val="24"/>
          <w:szCs w:val="24"/>
        </w:rPr>
      </w:pPr>
      <w:r w:rsidRPr="00210967">
        <w:rPr>
          <w:rFonts w:ascii="Arial" w:hAnsi="Arial" w:cs="Arial"/>
          <w:b/>
          <w:color w:val="000000" w:themeColor="text1"/>
          <w:sz w:val="24"/>
          <w:szCs w:val="24"/>
        </w:rPr>
        <w:t xml:space="preserve">Small Groups Identify Factors  </w:t>
      </w:r>
    </w:p>
    <w:p w:rsidR="00292864" w:rsidRPr="00210967" w:rsidRDefault="00292864" w:rsidP="00292864">
      <w:pPr>
        <w:tabs>
          <w:tab w:val="left" w:pos="450"/>
        </w:tabs>
        <w:kinsoku w:val="0"/>
        <w:overflowPunct w:val="0"/>
        <w:autoSpaceDE w:val="0"/>
        <w:autoSpaceDN w:val="0"/>
        <w:adjustRightInd w:val="0"/>
        <w:spacing w:before="59" w:after="0"/>
        <w:ind w:right="300"/>
        <w:rPr>
          <w:rFonts w:ascii="Arial" w:hAnsi="Arial" w:cs="Arial"/>
          <w:color w:val="000000" w:themeColor="text1"/>
          <w:sz w:val="24"/>
          <w:szCs w:val="24"/>
        </w:rPr>
      </w:pPr>
      <w:r w:rsidRPr="00210967">
        <w:rPr>
          <w:rFonts w:ascii="Arial" w:hAnsi="Arial" w:cs="Arial"/>
          <w:color w:val="000000" w:themeColor="text1"/>
          <w:sz w:val="24"/>
          <w:szCs w:val="24"/>
        </w:rPr>
        <w:t xml:space="preserve">Participants form five small groups. </w:t>
      </w:r>
    </w:p>
    <w:p w:rsidR="00292864" w:rsidRPr="00210967" w:rsidRDefault="00292864" w:rsidP="00292864">
      <w:pPr>
        <w:pStyle w:val="ListParagraph"/>
        <w:numPr>
          <w:ilvl w:val="0"/>
          <w:numId w:val="9"/>
        </w:numPr>
        <w:tabs>
          <w:tab w:val="left" w:pos="450"/>
          <w:tab w:val="left" w:pos="630"/>
        </w:tabs>
        <w:kinsoku w:val="0"/>
        <w:overflowPunct w:val="0"/>
        <w:autoSpaceDE w:val="0"/>
        <w:autoSpaceDN w:val="0"/>
        <w:adjustRightInd w:val="0"/>
        <w:spacing w:before="59" w:after="0"/>
        <w:ind w:left="900" w:right="300"/>
        <w:rPr>
          <w:rFonts w:ascii="Arial" w:hAnsi="Arial" w:cs="Arial"/>
          <w:color w:val="000000" w:themeColor="text1"/>
          <w:sz w:val="24"/>
          <w:szCs w:val="24"/>
        </w:rPr>
      </w:pPr>
      <w:r w:rsidRPr="00210967">
        <w:rPr>
          <w:rFonts w:ascii="Arial" w:hAnsi="Arial" w:cs="Arial"/>
          <w:color w:val="000000" w:themeColor="text1"/>
          <w:sz w:val="24"/>
          <w:szCs w:val="24"/>
        </w:rPr>
        <w:t xml:space="preserve">Someone in each group volunteers to take notes and be the spokesperson who will report the small group’s findings to the large group. </w:t>
      </w:r>
    </w:p>
    <w:p w:rsidR="00292864" w:rsidRPr="00210967" w:rsidRDefault="00292864" w:rsidP="00292864">
      <w:pPr>
        <w:pStyle w:val="ListParagraph"/>
        <w:numPr>
          <w:ilvl w:val="0"/>
          <w:numId w:val="9"/>
        </w:numPr>
        <w:tabs>
          <w:tab w:val="left" w:pos="450"/>
          <w:tab w:val="left" w:pos="630"/>
        </w:tabs>
        <w:kinsoku w:val="0"/>
        <w:overflowPunct w:val="0"/>
        <w:autoSpaceDE w:val="0"/>
        <w:autoSpaceDN w:val="0"/>
        <w:adjustRightInd w:val="0"/>
        <w:spacing w:before="59" w:after="0"/>
        <w:ind w:left="900" w:right="300"/>
        <w:rPr>
          <w:rFonts w:ascii="Arial" w:hAnsi="Arial" w:cs="Arial"/>
          <w:color w:val="000000" w:themeColor="text1"/>
          <w:sz w:val="24"/>
          <w:szCs w:val="24"/>
        </w:rPr>
      </w:pPr>
      <w:r w:rsidRPr="00210967">
        <w:rPr>
          <w:rFonts w:ascii="Arial" w:hAnsi="Arial" w:cs="Arial"/>
          <w:color w:val="000000" w:themeColor="text1"/>
          <w:sz w:val="24"/>
          <w:szCs w:val="24"/>
        </w:rPr>
        <w:t>Each group is assigned a factor that courts take into consideration to determine if someone is in police custody:  1) Language Used to Summon the Individual; 2) Confrontation with Evidence of Guilt; 3) Physical Surroundings/Location; 4) Duration of Time; 5) Degree of Pressure Applied – Physical or Otherwise.</w:t>
      </w:r>
      <w:r w:rsidRPr="00210967">
        <w:rPr>
          <w:rFonts w:ascii="Arial" w:hAnsi="Arial" w:cs="Arial"/>
          <w:color w:val="000000" w:themeColor="text1"/>
          <w:sz w:val="24"/>
          <w:szCs w:val="24"/>
        </w:rPr>
        <w:tab/>
      </w:r>
    </w:p>
    <w:p w:rsidR="00292864" w:rsidRPr="00210967" w:rsidRDefault="00292864" w:rsidP="00292864">
      <w:pPr>
        <w:pStyle w:val="ListParagraph"/>
        <w:numPr>
          <w:ilvl w:val="0"/>
          <w:numId w:val="9"/>
        </w:numPr>
        <w:tabs>
          <w:tab w:val="left" w:pos="450"/>
        </w:tabs>
        <w:kinsoku w:val="0"/>
        <w:overflowPunct w:val="0"/>
        <w:autoSpaceDE w:val="0"/>
        <w:autoSpaceDN w:val="0"/>
        <w:adjustRightInd w:val="0"/>
        <w:spacing w:before="59" w:after="0"/>
        <w:ind w:left="900" w:right="300"/>
        <w:rPr>
          <w:rFonts w:ascii="Arial" w:hAnsi="Arial" w:cs="Arial"/>
          <w:color w:val="000000" w:themeColor="text1"/>
          <w:sz w:val="24"/>
          <w:szCs w:val="24"/>
        </w:rPr>
      </w:pPr>
      <w:r w:rsidRPr="00210967">
        <w:rPr>
          <w:rFonts w:ascii="Arial" w:hAnsi="Arial" w:cs="Arial"/>
          <w:color w:val="000000" w:themeColor="text1"/>
          <w:sz w:val="24"/>
          <w:szCs w:val="24"/>
        </w:rPr>
        <w:t>Within each small group, members take turns reading the paragraphs in the fictional scenario. As they go through the reading, they underline and discuss information that might constitute the factor they are assigned to find.</w:t>
      </w:r>
    </w:p>
    <w:p w:rsidR="00292864" w:rsidRPr="00210967" w:rsidRDefault="00292864" w:rsidP="00292864">
      <w:pPr>
        <w:tabs>
          <w:tab w:val="left" w:pos="450"/>
        </w:tabs>
        <w:kinsoku w:val="0"/>
        <w:overflowPunct w:val="0"/>
        <w:autoSpaceDE w:val="0"/>
        <w:autoSpaceDN w:val="0"/>
        <w:adjustRightInd w:val="0"/>
        <w:spacing w:before="59" w:after="0"/>
        <w:ind w:left="540" w:right="300"/>
        <w:rPr>
          <w:rFonts w:ascii="Arial" w:hAnsi="Arial" w:cs="Arial"/>
          <w:color w:val="000000" w:themeColor="text1"/>
          <w:sz w:val="24"/>
          <w:szCs w:val="24"/>
        </w:rPr>
      </w:pPr>
      <w:r w:rsidRPr="00210967">
        <w:rPr>
          <w:rFonts w:ascii="Arial" w:hAnsi="Arial" w:cs="Arial"/>
          <w:color w:val="000000" w:themeColor="text1"/>
          <w:sz w:val="24"/>
          <w:szCs w:val="24"/>
        </w:rPr>
        <w:t>.</w:t>
      </w:r>
    </w:p>
    <w:p w:rsidR="00292864" w:rsidRPr="00210967" w:rsidRDefault="00292864" w:rsidP="00292864">
      <w:pPr>
        <w:kinsoku w:val="0"/>
        <w:overflowPunct w:val="0"/>
        <w:autoSpaceDE w:val="0"/>
        <w:autoSpaceDN w:val="0"/>
        <w:adjustRightInd w:val="0"/>
        <w:spacing w:before="59" w:after="0"/>
        <w:ind w:right="300"/>
        <w:rPr>
          <w:rFonts w:ascii="Arial" w:hAnsi="Arial" w:cs="Arial"/>
          <w:b/>
          <w:color w:val="000000" w:themeColor="text1"/>
          <w:sz w:val="24"/>
          <w:szCs w:val="24"/>
        </w:rPr>
      </w:pPr>
    </w:p>
    <w:p w:rsidR="00292864" w:rsidRPr="00210967" w:rsidRDefault="00292864" w:rsidP="00292864">
      <w:pPr>
        <w:kinsoku w:val="0"/>
        <w:overflowPunct w:val="0"/>
        <w:autoSpaceDE w:val="0"/>
        <w:autoSpaceDN w:val="0"/>
        <w:adjustRightInd w:val="0"/>
        <w:spacing w:before="59" w:after="0"/>
        <w:ind w:right="300"/>
        <w:rPr>
          <w:rFonts w:ascii="Arial" w:hAnsi="Arial" w:cs="Arial"/>
          <w:b/>
          <w:color w:val="000000" w:themeColor="text1"/>
          <w:sz w:val="24"/>
          <w:szCs w:val="24"/>
        </w:rPr>
      </w:pPr>
      <w:r w:rsidRPr="00210967">
        <w:rPr>
          <w:rFonts w:ascii="Arial" w:hAnsi="Arial" w:cs="Arial"/>
          <w:b/>
          <w:color w:val="000000" w:themeColor="text1"/>
          <w:sz w:val="24"/>
          <w:szCs w:val="24"/>
        </w:rPr>
        <w:lastRenderedPageBreak/>
        <w:t>Spokespersons Report Out to the Large Group</w:t>
      </w:r>
    </w:p>
    <w:p w:rsidR="00292864" w:rsidRPr="00210967" w:rsidRDefault="00292864" w:rsidP="00292864">
      <w:pPr>
        <w:kinsoku w:val="0"/>
        <w:overflowPunct w:val="0"/>
        <w:autoSpaceDE w:val="0"/>
        <w:autoSpaceDN w:val="0"/>
        <w:adjustRightInd w:val="0"/>
        <w:spacing w:before="59" w:after="0"/>
        <w:ind w:right="300"/>
        <w:rPr>
          <w:rFonts w:ascii="Arial" w:hAnsi="Arial" w:cs="Arial"/>
          <w:color w:val="000000" w:themeColor="text1"/>
          <w:sz w:val="24"/>
          <w:szCs w:val="24"/>
        </w:rPr>
      </w:pPr>
      <w:r w:rsidRPr="00210967">
        <w:rPr>
          <w:rFonts w:ascii="Arial" w:hAnsi="Arial" w:cs="Arial"/>
          <w:color w:val="000000" w:themeColor="text1"/>
          <w:sz w:val="24"/>
          <w:szCs w:val="24"/>
        </w:rPr>
        <w:t>When the small groups come back together, each group spokesperson reports on the group’s findings.</w:t>
      </w:r>
    </w:p>
    <w:p w:rsidR="00292864" w:rsidRPr="00210967" w:rsidRDefault="00292864" w:rsidP="00292864">
      <w:pPr>
        <w:tabs>
          <w:tab w:val="left" w:pos="450"/>
        </w:tabs>
        <w:kinsoku w:val="0"/>
        <w:overflowPunct w:val="0"/>
        <w:autoSpaceDE w:val="0"/>
        <w:autoSpaceDN w:val="0"/>
        <w:adjustRightInd w:val="0"/>
        <w:spacing w:before="59" w:after="0"/>
        <w:ind w:right="300"/>
        <w:rPr>
          <w:rFonts w:ascii="Arial" w:hAnsi="Arial" w:cs="Arial"/>
          <w:b/>
          <w:color w:val="000000" w:themeColor="text1"/>
          <w:sz w:val="24"/>
          <w:szCs w:val="24"/>
        </w:rPr>
      </w:pPr>
    </w:p>
    <w:p w:rsidR="00292864" w:rsidRPr="00210967" w:rsidRDefault="00292864" w:rsidP="00292864">
      <w:pPr>
        <w:tabs>
          <w:tab w:val="left" w:pos="450"/>
        </w:tabs>
        <w:kinsoku w:val="0"/>
        <w:overflowPunct w:val="0"/>
        <w:autoSpaceDE w:val="0"/>
        <w:autoSpaceDN w:val="0"/>
        <w:adjustRightInd w:val="0"/>
        <w:spacing w:before="59" w:after="0"/>
        <w:ind w:right="300"/>
        <w:rPr>
          <w:rFonts w:ascii="Arial" w:hAnsi="Arial" w:cs="Arial"/>
          <w:b/>
          <w:color w:val="000000" w:themeColor="text1"/>
          <w:sz w:val="24"/>
          <w:szCs w:val="24"/>
        </w:rPr>
      </w:pPr>
      <w:r w:rsidRPr="00210967">
        <w:rPr>
          <w:rFonts w:ascii="Arial" w:hAnsi="Arial" w:cs="Arial"/>
          <w:b/>
          <w:color w:val="000000" w:themeColor="text1"/>
          <w:sz w:val="24"/>
          <w:szCs w:val="24"/>
        </w:rPr>
        <w:t>Attorneys Use the Worksheet to Summarize Key Points</w:t>
      </w:r>
    </w:p>
    <w:p w:rsidR="00292864" w:rsidRPr="00210967" w:rsidRDefault="00292864" w:rsidP="00292864">
      <w:pPr>
        <w:tabs>
          <w:tab w:val="left" w:pos="450"/>
        </w:tabs>
        <w:kinsoku w:val="0"/>
        <w:overflowPunct w:val="0"/>
        <w:autoSpaceDE w:val="0"/>
        <w:autoSpaceDN w:val="0"/>
        <w:adjustRightInd w:val="0"/>
        <w:spacing w:before="59" w:after="0"/>
        <w:ind w:right="300"/>
        <w:rPr>
          <w:rFonts w:ascii="Arial" w:hAnsi="Arial" w:cs="Arial"/>
          <w:color w:val="000000" w:themeColor="text1"/>
          <w:sz w:val="24"/>
          <w:szCs w:val="24"/>
        </w:rPr>
      </w:pPr>
      <w:r w:rsidRPr="00210967">
        <w:rPr>
          <w:rFonts w:ascii="Arial" w:hAnsi="Arial" w:cs="Arial"/>
          <w:color w:val="000000" w:themeColor="text1"/>
          <w:sz w:val="24"/>
          <w:szCs w:val="24"/>
        </w:rPr>
        <w:t xml:space="preserve">To clarify the factors and the key points to take away from the activity, the volunteer attorneys go through the </w:t>
      </w:r>
      <w:proofErr w:type="gramStart"/>
      <w:r w:rsidRPr="00210967">
        <w:rPr>
          <w:rFonts w:ascii="Arial" w:hAnsi="Arial" w:cs="Arial"/>
          <w:color w:val="000000" w:themeColor="text1"/>
          <w:sz w:val="24"/>
          <w:szCs w:val="24"/>
          <w:u w:val="single"/>
        </w:rPr>
        <w:t xml:space="preserve">worksheet </w:t>
      </w:r>
      <w:r w:rsidRPr="00210967">
        <w:rPr>
          <w:rFonts w:ascii="Arial" w:hAnsi="Arial" w:cs="Arial"/>
          <w:color w:val="000000" w:themeColor="text1"/>
          <w:sz w:val="24"/>
          <w:szCs w:val="24"/>
        </w:rPr>
        <w:t xml:space="preserve"> with</w:t>
      </w:r>
      <w:proofErr w:type="gramEnd"/>
      <w:r w:rsidRPr="00210967">
        <w:rPr>
          <w:rFonts w:ascii="Arial" w:hAnsi="Arial" w:cs="Arial"/>
          <w:color w:val="000000" w:themeColor="text1"/>
          <w:sz w:val="24"/>
          <w:szCs w:val="24"/>
        </w:rPr>
        <w:t xml:space="preserve"> the large group and summarize the factors that courts considered when determining if someone is in police custody in each case.</w:t>
      </w:r>
    </w:p>
    <w:p w:rsidR="00292864" w:rsidRPr="00210967" w:rsidRDefault="00292864" w:rsidP="00292864">
      <w:pPr>
        <w:tabs>
          <w:tab w:val="left" w:pos="450"/>
        </w:tabs>
        <w:kinsoku w:val="0"/>
        <w:overflowPunct w:val="0"/>
        <w:autoSpaceDE w:val="0"/>
        <w:autoSpaceDN w:val="0"/>
        <w:adjustRightInd w:val="0"/>
        <w:spacing w:before="59" w:after="0"/>
        <w:ind w:right="300"/>
        <w:rPr>
          <w:rFonts w:ascii="Arial" w:hAnsi="Arial" w:cs="Arial"/>
          <w:color w:val="000000" w:themeColor="text1"/>
          <w:sz w:val="24"/>
          <w:szCs w:val="24"/>
        </w:rPr>
      </w:pPr>
    </w:p>
    <w:p w:rsidR="00292864" w:rsidRPr="00210967" w:rsidRDefault="00292864" w:rsidP="00292864">
      <w:pPr>
        <w:tabs>
          <w:tab w:val="left" w:pos="450"/>
        </w:tabs>
        <w:kinsoku w:val="0"/>
        <w:overflowPunct w:val="0"/>
        <w:autoSpaceDE w:val="0"/>
        <w:autoSpaceDN w:val="0"/>
        <w:adjustRightInd w:val="0"/>
        <w:spacing w:before="59" w:after="0"/>
        <w:ind w:right="300"/>
        <w:rPr>
          <w:rFonts w:ascii="Arial" w:hAnsi="Arial" w:cs="Arial"/>
          <w:b/>
          <w:color w:val="000000" w:themeColor="text1"/>
          <w:sz w:val="24"/>
          <w:szCs w:val="24"/>
        </w:rPr>
      </w:pPr>
      <w:r w:rsidRPr="00210967">
        <w:rPr>
          <w:rFonts w:ascii="Arial" w:hAnsi="Arial" w:cs="Arial"/>
          <w:b/>
          <w:color w:val="000000" w:themeColor="text1"/>
          <w:sz w:val="24"/>
          <w:szCs w:val="24"/>
        </w:rPr>
        <w:t>Option:  Discussion Questions</w:t>
      </w:r>
    </w:p>
    <w:p w:rsidR="00292864" w:rsidRPr="00210967" w:rsidRDefault="00292864" w:rsidP="00292864">
      <w:pPr>
        <w:tabs>
          <w:tab w:val="left" w:pos="450"/>
        </w:tabs>
        <w:kinsoku w:val="0"/>
        <w:overflowPunct w:val="0"/>
        <w:autoSpaceDE w:val="0"/>
        <w:autoSpaceDN w:val="0"/>
        <w:adjustRightInd w:val="0"/>
        <w:spacing w:before="59" w:after="0"/>
        <w:ind w:right="300"/>
        <w:rPr>
          <w:rFonts w:ascii="Arial" w:hAnsi="Arial" w:cs="Arial"/>
          <w:color w:val="000000" w:themeColor="text1"/>
          <w:sz w:val="24"/>
          <w:szCs w:val="24"/>
        </w:rPr>
      </w:pPr>
      <w:r w:rsidRPr="00210967">
        <w:rPr>
          <w:rFonts w:ascii="Arial" w:hAnsi="Arial" w:cs="Arial"/>
          <w:color w:val="000000" w:themeColor="text1"/>
          <w:sz w:val="24"/>
          <w:szCs w:val="24"/>
        </w:rPr>
        <w:t xml:space="preserve">Attorneys lead the students in a wrap-up exercise with the </w:t>
      </w:r>
      <w:r w:rsidRPr="00210967">
        <w:rPr>
          <w:rFonts w:ascii="Arial" w:hAnsi="Arial" w:cs="Arial"/>
          <w:color w:val="000000" w:themeColor="text1"/>
          <w:sz w:val="24"/>
          <w:szCs w:val="24"/>
          <w:u w:val="single"/>
        </w:rPr>
        <w:t>discussion questions</w:t>
      </w:r>
      <w:r w:rsidRPr="00210967">
        <w:rPr>
          <w:rFonts w:ascii="Arial" w:hAnsi="Arial" w:cs="Arial"/>
          <w:color w:val="000000" w:themeColor="text1"/>
          <w:sz w:val="24"/>
          <w:szCs w:val="24"/>
        </w:rPr>
        <w:t>.</w:t>
      </w:r>
    </w:p>
    <w:p w:rsidR="00292864" w:rsidRPr="00210967" w:rsidRDefault="00292864" w:rsidP="00292864">
      <w:pPr>
        <w:tabs>
          <w:tab w:val="left" w:pos="450"/>
        </w:tabs>
        <w:kinsoku w:val="0"/>
        <w:overflowPunct w:val="0"/>
        <w:autoSpaceDE w:val="0"/>
        <w:autoSpaceDN w:val="0"/>
        <w:adjustRightInd w:val="0"/>
        <w:spacing w:before="59" w:after="0"/>
        <w:ind w:right="300"/>
        <w:rPr>
          <w:rFonts w:ascii="Arial" w:hAnsi="Arial" w:cs="Arial"/>
          <w:color w:val="000000" w:themeColor="text1"/>
          <w:sz w:val="24"/>
          <w:szCs w:val="24"/>
        </w:rPr>
      </w:pPr>
    </w:p>
    <w:p w:rsidR="00292864" w:rsidRPr="00210967" w:rsidRDefault="00292864" w:rsidP="00292864">
      <w:pPr>
        <w:shd w:val="clear" w:color="auto" w:fill="FFFFFF" w:themeFill="background1"/>
        <w:spacing w:after="0"/>
        <w:rPr>
          <w:rFonts w:ascii="Arial" w:hAnsi="Arial" w:cs="Arial"/>
          <w:b/>
          <w:color w:val="000000" w:themeColor="text1"/>
          <w:sz w:val="24"/>
          <w:szCs w:val="24"/>
        </w:rPr>
      </w:pPr>
      <w:r w:rsidRPr="00210967">
        <w:rPr>
          <w:rFonts w:ascii="Arial" w:hAnsi="Arial" w:cs="Arial"/>
          <w:b/>
          <w:color w:val="000000" w:themeColor="text1"/>
          <w:sz w:val="24"/>
          <w:szCs w:val="24"/>
        </w:rPr>
        <w:t>If the Program is in a Courtroom</w:t>
      </w:r>
    </w:p>
    <w:p w:rsidR="00292864" w:rsidRPr="00210967" w:rsidRDefault="00292864" w:rsidP="00292864">
      <w:pPr>
        <w:pStyle w:val="ListParagraph"/>
        <w:numPr>
          <w:ilvl w:val="0"/>
          <w:numId w:val="10"/>
        </w:numPr>
        <w:shd w:val="clear" w:color="auto" w:fill="FFFFFF" w:themeFill="background1"/>
        <w:spacing w:after="0"/>
        <w:rPr>
          <w:rFonts w:ascii="Arial" w:hAnsi="Arial" w:cs="Arial"/>
          <w:color w:val="000000" w:themeColor="text1"/>
          <w:sz w:val="24"/>
          <w:szCs w:val="24"/>
        </w:rPr>
      </w:pPr>
      <w:r w:rsidRPr="00210967">
        <w:rPr>
          <w:rFonts w:ascii="Arial" w:hAnsi="Arial" w:cs="Arial"/>
          <w:color w:val="000000" w:themeColor="text1"/>
          <w:sz w:val="24"/>
          <w:szCs w:val="24"/>
        </w:rPr>
        <w:t>A Judge enters and conducts a Q/A session and discussion with the participants.</w:t>
      </w:r>
    </w:p>
    <w:p w:rsidR="00292864" w:rsidRPr="00210967" w:rsidRDefault="00292864" w:rsidP="00292864">
      <w:pPr>
        <w:pStyle w:val="ListParagraph"/>
        <w:numPr>
          <w:ilvl w:val="0"/>
          <w:numId w:val="10"/>
        </w:numPr>
        <w:shd w:val="clear" w:color="auto" w:fill="FFFFFF" w:themeFill="background1"/>
        <w:spacing w:after="0"/>
        <w:rPr>
          <w:rFonts w:ascii="Arial" w:hAnsi="Arial" w:cs="Arial"/>
          <w:color w:val="000000" w:themeColor="text1"/>
          <w:sz w:val="24"/>
          <w:szCs w:val="24"/>
        </w:rPr>
      </w:pPr>
      <w:r w:rsidRPr="00210967">
        <w:rPr>
          <w:rFonts w:ascii="Arial" w:hAnsi="Arial" w:cs="Arial"/>
          <w:color w:val="000000" w:themeColor="text1"/>
          <w:sz w:val="24"/>
          <w:szCs w:val="24"/>
        </w:rPr>
        <w:t>If there is time, the participants socialize in the well with the Judge and the attorneys.</w:t>
      </w:r>
    </w:p>
    <w:p w:rsidR="00292864" w:rsidRPr="00210967" w:rsidRDefault="00292864" w:rsidP="00292864">
      <w:pPr>
        <w:pStyle w:val="ListParagraph"/>
        <w:numPr>
          <w:ilvl w:val="0"/>
          <w:numId w:val="10"/>
        </w:numPr>
        <w:shd w:val="clear" w:color="auto" w:fill="FFFFFF" w:themeFill="background1"/>
        <w:spacing w:after="0"/>
        <w:rPr>
          <w:rFonts w:ascii="Arial" w:hAnsi="Arial" w:cs="Arial"/>
          <w:color w:val="000000" w:themeColor="text1"/>
          <w:sz w:val="24"/>
          <w:szCs w:val="24"/>
        </w:rPr>
      </w:pPr>
      <w:r w:rsidRPr="00210967">
        <w:rPr>
          <w:rFonts w:ascii="Arial" w:hAnsi="Arial" w:cs="Arial"/>
          <w:color w:val="000000" w:themeColor="text1"/>
          <w:sz w:val="24"/>
          <w:szCs w:val="24"/>
        </w:rPr>
        <w:t>A group photo is taken.</w:t>
      </w:r>
    </w:p>
    <w:p w:rsidR="00292864" w:rsidRPr="00210967" w:rsidRDefault="00292864" w:rsidP="00292864">
      <w:pPr>
        <w:pStyle w:val="ListParagraph"/>
        <w:numPr>
          <w:ilvl w:val="0"/>
          <w:numId w:val="10"/>
        </w:numPr>
        <w:shd w:val="clear" w:color="auto" w:fill="FFFFFF" w:themeFill="background1"/>
        <w:spacing w:after="0"/>
        <w:rPr>
          <w:rFonts w:ascii="Arial" w:hAnsi="Arial" w:cs="Arial"/>
          <w:color w:val="000000" w:themeColor="text1"/>
          <w:sz w:val="24"/>
          <w:szCs w:val="24"/>
        </w:rPr>
      </w:pPr>
      <w:r w:rsidRPr="00210967">
        <w:rPr>
          <w:rFonts w:ascii="Arial" w:hAnsi="Arial" w:cs="Arial"/>
          <w:color w:val="000000" w:themeColor="text1"/>
          <w:sz w:val="24"/>
          <w:szCs w:val="24"/>
        </w:rPr>
        <w:t>The program is adjourned.</w:t>
      </w:r>
    </w:p>
    <w:p w:rsidR="00292864" w:rsidRPr="00210967" w:rsidRDefault="00292864" w:rsidP="00292864">
      <w:pPr>
        <w:kinsoku w:val="0"/>
        <w:overflowPunct w:val="0"/>
        <w:autoSpaceDE w:val="0"/>
        <w:autoSpaceDN w:val="0"/>
        <w:adjustRightInd w:val="0"/>
        <w:spacing w:before="74" w:after="0" w:line="240" w:lineRule="auto"/>
        <w:ind w:left="39"/>
        <w:rPr>
          <w:rFonts w:ascii="Arial" w:hAnsi="Arial" w:cs="Arial"/>
          <w:b/>
          <w:bCs/>
          <w:color w:val="000000" w:themeColor="text1"/>
          <w:sz w:val="24"/>
          <w:szCs w:val="24"/>
        </w:rPr>
      </w:pPr>
    </w:p>
    <w:p w:rsidR="00292864" w:rsidRPr="00210967" w:rsidRDefault="00292864" w:rsidP="00292864">
      <w:pPr>
        <w:rPr>
          <w:rFonts w:ascii="Arial" w:hAnsi="Arial" w:cs="Arial"/>
          <w:color w:val="000000" w:themeColor="text1"/>
          <w:sz w:val="24"/>
          <w:szCs w:val="24"/>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292864" w:rsidRDefault="00292864" w:rsidP="00E33083">
      <w:pPr>
        <w:spacing w:after="120" w:line="264" w:lineRule="atLeast"/>
        <w:outlineLvl w:val="0"/>
        <w:rPr>
          <w:rFonts w:ascii="Garamond" w:eastAsia="Times New Roman" w:hAnsi="Garamond" w:cs="Arial"/>
          <w:b/>
          <w:color w:val="000000"/>
          <w:kern w:val="36"/>
          <w:sz w:val="28"/>
          <w:szCs w:val="28"/>
          <w:lang w:val="en"/>
        </w:rPr>
      </w:pPr>
    </w:p>
    <w:p w:rsidR="00E33083" w:rsidRPr="000D7F08" w:rsidRDefault="00E33083" w:rsidP="00E33083">
      <w:pPr>
        <w:spacing w:after="120" w:line="264" w:lineRule="atLeast"/>
        <w:outlineLvl w:val="0"/>
        <w:rPr>
          <w:rFonts w:ascii="Garamond" w:eastAsia="Times New Roman" w:hAnsi="Garamond" w:cs="Arial"/>
          <w:b/>
          <w:color w:val="000000"/>
          <w:kern w:val="36"/>
          <w:sz w:val="28"/>
          <w:szCs w:val="28"/>
          <w:lang w:val="en"/>
        </w:rPr>
      </w:pPr>
      <w:r w:rsidRPr="000D7F08">
        <w:rPr>
          <w:rFonts w:ascii="Garamond" w:eastAsia="Times New Roman" w:hAnsi="Garamond" w:cs="Arial"/>
          <w:b/>
          <w:color w:val="000000"/>
          <w:kern w:val="36"/>
          <w:sz w:val="28"/>
          <w:szCs w:val="28"/>
          <w:lang w:val="en"/>
        </w:rPr>
        <w:lastRenderedPageBreak/>
        <w:t>Facts and Case Summary - J.D.B. v. North Carolina</w:t>
      </w:r>
    </w:p>
    <w:p w:rsidR="00E33083" w:rsidRDefault="00E33083" w:rsidP="00E33083">
      <w:pPr>
        <w:spacing w:after="0" w:line="240" w:lineRule="atLeast"/>
        <w:outlineLvl w:val="1"/>
        <w:rPr>
          <w:rFonts w:ascii="Arial" w:eastAsia="Times New Roman" w:hAnsi="Arial" w:cs="Arial"/>
          <w:b/>
          <w:color w:val="000000"/>
          <w:lang w:val="en"/>
        </w:rPr>
      </w:pPr>
    </w:p>
    <w:p w:rsidR="00E33083" w:rsidRPr="000D7F08" w:rsidRDefault="00E33083" w:rsidP="00E33083">
      <w:pPr>
        <w:spacing w:after="0" w:line="240" w:lineRule="atLeast"/>
        <w:outlineLvl w:val="1"/>
        <w:rPr>
          <w:rFonts w:ascii="Arial" w:eastAsia="Times New Roman" w:hAnsi="Arial" w:cs="Arial"/>
          <w:b/>
          <w:color w:val="000000"/>
          <w:lang w:val="en"/>
        </w:rPr>
      </w:pPr>
      <w:r w:rsidRPr="000D7F08">
        <w:rPr>
          <w:rFonts w:ascii="Arial" w:eastAsia="Times New Roman" w:hAnsi="Arial" w:cs="Arial"/>
          <w:b/>
          <w:color w:val="000000"/>
          <w:lang w:val="en"/>
        </w:rPr>
        <w:t>Background</w:t>
      </w:r>
    </w:p>
    <w:p w:rsidR="00E33083" w:rsidRPr="00FF3C64" w:rsidRDefault="00E33083" w:rsidP="00E33083">
      <w:pPr>
        <w:spacing w:after="0"/>
        <w:rPr>
          <w:rFonts w:ascii="Arial" w:eastAsia="Times New Roman" w:hAnsi="Arial" w:cs="Arial"/>
          <w:color w:val="000000"/>
          <w:lang w:val="en"/>
        </w:rPr>
      </w:pPr>
      <w:r w:rsidRPr="00FF3C64">
        <w:rPr>
          <w:rFonts w:ascii="Arial" w:eastAsia="Times New Roman" w:hAnsi="Arial" w:cs="Arial"/>
          <w:color w:val="000000"/>
          <w:lang w:val="en"/>
        </w:rPr>
        <w:t xml:space="preserve">In 1966, in the landmark case </w:t>
      </w:r>
      <w:r w:rsidRPr="00FF3C64">
        <w:rPr>
          <w:rFonts w:ascii="Arial" w:eastAsia="Times New Roman" w:hAnsi="Arial" w:cs="Arial"/>
          <w:i/>
          <w:iCs/>
          <w:color w:val="000000"/>
          <w:lang w:val="en"/>
        </w:rPr>
        <w:t>Miranda v. Arizona</w:t>
      </w:r>
      <w:r w:rsidRPr="00FF3C64">
        <w:rPr>
          <w:rFonts w:ascii="Arial" w:eastAsia="Times New Roman" w:hAnsi="Arial" w:cs="Arial"/>
          <w:color w:val="000000"/>
          <w:lang w:val="en"/>
        </w:rPr>
        <w:t xml:space="preserve">, the Supreme Court held that a person questioned by law enforcement officers after being "taken into custody or otherwise deprived of his freedom of action in any significant way" must first "be warned that he has a right to remain silent, that any statement he does make may be used as evidence against him, and that he has a right to the presence of any attorney, either retained or appointed." Statements made by a defendant when law enforcement has not complied with this rule may not be admitted as evidence of guilt in a criminal trial. </w:t>
      </w:r>
    </w:p>
    <w:p w:rsidR="00E33083" w:rsidRPr="00FF3C64" w:rsidRDefault="00E33083" w:rsidP="00E33083">
      <w:pPr>
        <w:spacing w:before="240" w:after="240"/>
        <w:rPr>
          <w:rFonts w:ascii="Arial" w:eastAsia="Times New Roman" w:hAnsi="Arial" w:cs="Arial"/>
          <w:color w:val="000000"/>
          <w:lang w:val="en"/>
        </w:rPr>
      </w:pPr>
      <w:r w:rsidRPr="00FF3C64">
        <w:rPr>
          <w:rFonts w:ascii="Arial" w:eastAsia="Times New Roman" w:hAnsi="Arial" w:cs="Arial"/>
          <w:color w:val="000000"/>
          <w:lang w:val="en"/>
        </w:rPr>
        <w:t xml:space="preserve">An officer's obligation to administer </w:t>
      </w:r>
      <w:r w:rsidRPr="00FF3C64">
        <w:rPr>
          <w:rFonts w:ascii="Arial" w:eastAsia="Times New Roman" w:hAnsi="Arial" w:cs="Arial"/>
          <w:i/>
          <w:iCs/>
          <w:color w:val="000000"/>
          <w:lang w:val="en"/>
        </w:rPr>
        <w:t>Miranda</w:t>
      </w:r>
      <w:r w:rsidRPr="00FF3C64">
        <w:rPr>
          <w:rFonts w:ascii="Arial" w:eastAsia="Times New Roman" w:hAnsi="Arial" w:cs="Arial"/>
          <w:color w:val="000000"/>
          <w:lang w:val="en"/>
        </w:rPr>
        <w:t xml:space="preserve"> warnings attaches only where there has been such a restriction on a person's freedom as to render him "in custody." In determining whether an individual was in custody, a court must examine all the circumstances surrounding the interrogation in determining whether there was a "formal arrest or restraint of freedom of movement of the degree associated with a formal arrest." </w:t>
      </w:r>
    </w:p>
    <w:p w:rsidR="00E33083" w:rsidRPr="00FF3C64" w:rsidRDefault="00E33083" w:rsidP="00E33083">
      <w:pPr>
        <w:spacing w:before="240" w:after="240"/>
        <w:rPr>
          <w:rFonts w:ascii="Arial" w:eastAsia="Times New Roman" w:hAnsi="Arial" w:cs="Arial"/>
          <w:color w:val="000000"/>
          <w:lang w:val="en"/>
        </w:rPr>
      </w:pPr>
      <w:r w:rsidRPr="00FF3C64">
        <w:rPr>
          <w:rFonts w:ascii="Arial" w:eastAsia="Times New Roman" w:hAnsi="Arial" w:cs="Arial"/>
          <w:color w:val="000000"/>
          <w:lang w:val="en"/>
        </w:rPr>
        <w:t xml:space="preserve">Many Circuit Courts of Appeals have laid out a number of nonexclusive factors to consider in determining whether a defendant is in custody, such as (1) the language or tone used when initially confronting or later questioning the suspect; (2) the physical surroundings or location of the questioning; (3) the duration of the interview; (4) the extent to which the defendant is confronted with evidence of guilt; and (5) the degree of pressure applied to detain the individual, including whether the officers brandished weapons or touched the suspect. </w:t>
      </w:r>
    </w:p>
    <w:p w:rsidR="00E33083" w:rsidRPr="00FF3C64" w:rsidRDefault="00E33083" w:rsidP="00E33083">
      <w:pPr>
        <w:spacing w:before="240" w:after="240"/>
        <w:rPr>
          <w:rFonts w:ascii="Arial" w:eastAsia="Times New Roman" w:hAnsi="Arial" w:cs="Arial"/>
          <w:color w:val="000000"/>
          <w:lang w:val="en"/>
        </w:rPr>
      </w:pPr>
      <w:r w:rsidRPr="00FF3C64">
        <w:rPr>
          <w:rFonts w:ascii="Arial" w:eastAsia="Times New Roman" w:hAnsi="Arial" w:cs="Arial"/>
          <w:color w:val="000000"/>
          <w:lang w:val="en"/>
        </w:rPr>
        <w:t xml:space="preserve">In </w:t>
      </w:r>
      <w:r w:rsidRPr="00FF3C64">
        <w:rPr>
          <w:rFonts w:ascii="Arial" w:eastAsia="Times New Roman" w:hAnsi="Arial" w:cs="Arial"/>
          <w:i/>
          <w:iCs/>
          <w:color w:val="000000"/>
          <w:lang w:val="en"/>
        </w:rPr>
        <w:t>J.D.B. v. North Carolina</w:t>
      </w:r>
      <w:r w:rsidRPr="00FF3C64">
        <w:rPr>
          <w:rFonts w:ascii="Arial" w:eastAsia="Times New Roman" w:hAnsi="Arial" w:cs="Arial"/>
          <w:color w:val="000000"/>
          <w:lang w:val="en"/>
        </w:rPr>
        <w:t xml:space="preserve">, the Supreme Court was asked to decide whether the age of a child subjected to police questioning is also relevant to this custody determination. </w:t>
      </w:r>
    </w:p>
    <w:p w:rsidR="00E33083" w:rsidRPr="000D7F08" w:rsidRDefault="00E33083" w:rsidP="00E33083">
      <w:pPr>
        <w:spacing w:after="0" w:line="240" w:lineRule="auto"/>
        <w:outlineLvl w:val="1"/>
        <w:rPr>
          <w:rFonts w:ascii="Arial" w:eastAsia="Times New Roman" w:hAnsi="Arial" w:cs="Arial"/>
          <w:b/>
          <w:color w:val="000000"/>
          <w:lang w:val="en"/>
        </w:rPr>
      </w:pPr>
      <w:r w:rsidRPr="000D7F08">
        <w:rPr>
          <w:rFonts w:ascii="Arial" w:eastAsia="Times New Roman" w:hAnsi="Arial" w:cs="Arial"/>
          <w:b/>
          <w:color w:val="000000"/>
          <w:lang w:val="en"/>
        </w:rPr>
        <w:t>Facts</w:t>
      </w:r>
    </w:p>
    <w:p w:rsidR="00E33083" w:rsidRPr="00FF3C64" w:rsidRDefault="00E33083" w:rsidP="00E33083">
      <w:pPr>
        <w:spacing w:after="0"/>
        <w:rPr>
          <w:rFonts w:ascii="Arial" w:eastAsia="Times New Roman" w:hAnsi="Arial" w:cs="Arial"/>
          <w:color w:val="000000"/>
          <w:lang w:val="en"/>
        </w:rPr>
      </w:pPr>
      <w:r w:rsidRPr="00FF3C64">
        <w:rPr>
          <w:rFonts w:ascii="Arial" w:eastAsia="Times New Roman" w:hAnsi="Arial" w:cs="Arial"/>
          <w:color w:val="000000"/>
          <w:lang w:val="en"/>
        </w:rPr>
        <w:t xml:space="preserve">J.D.B. was a 13 year-old student in the seventh grade when a uniformed police officer on detail at the school escorted him from his social studies classroom to a conference room where two school administrators and another police officer were waiting. In the closed-door room, Police Investigator Joseph DiCostanzo questioned J.D.B. for 30 to 45 minutes about some recent neighborhood break-ins. Among the items reported stolen was a digital camera that had been found at the school and seen in J.D.B.'s possession. </w:t>
      </w:r>
    </w:p>
    <w:p w:rsidR="00E33083" w:rsidRPr="00FF3C64" w:rsidRDefault="00E33083" w:rsidP="00E33083">
      <w:pPr>
        <w:spacing w:before="240" w:after="240"/>
        <w:rPr>
          <w:rFonts w:ascii="Arial" w:eastAsia="Times New Roman" w:hAnsi="Arial" w:cs="Arial"/>
          <w:color w:val="000000"/>
          <w:lang w:val="en"/>
        </w:rPr>
      </w:pPr>
      <w:r w:rsidRPr="00FF3C64">
        <w:rPr>
          <w:rFonts w:ascii="Arial" w:eastAsia="Times New Roman" w:hAnsi="Arial" w:cs="Arial"/>
          <w:color w:val="000000"/>
          <w:lang w:val="en"/>
        </w:rPr>
        <w:t xml:space="preserve">J.D.B. first denied his involvement. However, after the investigator pressed him for additional details about his presence in the neighborhood after one of the break-ins and confronted him with the stolen camera, and after the assistant principal urged him to tell the truth, J.D.B. asked whether he would "still be in trouble" if he returned the "stuff." </w:t>
      </w:r>
    </w:p>
    <w:p w:rsidR="00E33083" w:rsidRPr="00FF3C64" w:rsidRDefault="00E33083" w:rsidP="00E33083">
      <w:pPr>
        <w:spacing w:before="240" w:after="240"/>
        <w:rPr>
          <w:rFonts w:ascii="Arial" w:eastAsia="Times New Roman" w:hAnsi="Arial" w:cs="Arial"/>
          <w:color w:val="000000"/>
          <w:lang w:val="en"/>
        </w:rPr>
      </w:pPr>
      <w:r w:rsidRPr="00FF3C64">
        <w:rPr>
          <w:rFonts w:ascii="Arial" w:eastAsia="Times New Roman" w:hAnsi="Arial" w:cs="Arial"/>
          <w:color w:val="000000"/>
          <w:lang w:val="en"/>
        </w:rPr>
        <w:t xml:space="preserve">Investigator DiCostanzo then warned J.D.B. that he may face juvenile detention. J.D.B. confessed. At that time, Investigator DiCostanzo told J.D.B. that he could refuse to answer questions and was free to leave. Asked whether he understood, J.D.B. nodded and provided further details, including the location of the stolen items. He also wrote a statement, at the investigator's request. When the school day ended, J.D.B. was permitted to leave. </w:t>
      </w:r>
    </w:p>
    <w:p w:rsidR="00E33083" w:rsidRPr="000D7F08" w:rsidRDefault="00E33083" w:rsidP="00E33083">
      <w:pPr>
        <w:spacing w:after="0" w:line="240" w:lineRule="auto"/>
        <w:outlineLvl w:val="1"/>
        <w:rPr>
          <w:rFonts w:ascii="Arial" w:eastAsia="Times New Roman" w:hAnsi="Arial" w:cs="Arial"/>
          <w:b/>
          <w:color w:val="000000"/>
          <w:lang w:val="en"/>
        </w:rPr>
      </w:pPr>
      <w:r w:rsidRPr="000D7F08">
        <w:rPr>
          <w:rFonts w:ascii="Arial" w:eastAsia="Times New Roman" w:hAnsi="Arial" w:cs="Arial"/>
          <w:b/>
          <w:color w:val="000000"/>
          <w:lang w:val="en"/>
        </w:rPr>
        <w:lastRenderedPageBreak/>
        <w:t xml:space="preserve">Procedural History </w:t>
      </w:r>
    </w:p>
    <w:p w:rsidR="00E33083" w:rsidRPr="00FF3C64" w:rsidRDefault="00E33083" w:rsidP="00E33083">
      <w:pPr>
        <w:spacing w:after="0"/>
        <w:rPr>
          <w:rFonts w:ascii="Arial" w:eastAsia="Times New Roman" w:hAnsi="Arial" w:cs="Arial"/>
          <w:color w:val="000000"/>
          <w:lang w:val="en"/>
        </w:rPr>
      </w:pPr>
      <w:r w:rsidRPr="00FF3C64">
        <w:rPr>
          <w:rFonts w:ascii="Arial" w:eastAsia="Times New Roman" w:hAnsi="Arial" w:cs="Arial"/>
          <w:color w:val="000000"/>
          <w:lang w:val="en"/>
        </w:rPr>
        <w:t xml:space="preserve">The state of North Carolina charged J.D.B. with breaking and entering and larceny. The public defender who represented J.D.B. moved to suppress his statements and any evidence gathered as a result of those statements. The public defender argued on behalf of J.D.B. that J.D.B. was in custody at the time he was interrogated and that the police had failed to give him a Miranda warning. The state trial court ruled that J.D.B. was not in police custody and denied the motion to suppress the statements and evidence. The court adjudicated him delinquent, finding that J.D.B had violated criminal laws. </w:t>
      </w:r>
    </w:p>
    <w:p w:rsidR="00E33083" w:rsidRPr="00FF3C64" w:rsidRDefault="00E33083" w:rsidP="00E33083">
      <w:pPr>
        <w:spacing w:before="240" w:after="240"/>
        <w:rPr>
          <w:rFonts w:ascii="Arial" w:eastAsia="Times New Roman" w:hAnsi="Arial" w:cs="Arial"/>
          <w:color w:val="000000"/>
          <w:lang w:val="en"/>
        </w:rPr>
      </w:pPr>
      <w:r w:rsidRPr="00FF3C64">
        <w:rPr>
          <w:rFonts w:ascii="Arial" w:eastAsia="Times New Roman" w:hAnsi="Arial" w:cs="Arial"/>
          <w:color w:val="000000"/>
          <w:lang w:val="en"/>
        </w:rPr>
        <w:t xml:space="preserve">J.D.B.'s public defender disagreed and appealed first to the North Carolina Court of Appeals and then to the North Carolina Supreme Court. Both appellate courts agreed with the trial court. The North Carolina Supreme Court held that the test for custody did not include consideration of the age of an individual subjected to questioning by police. </w:t>
      </w:r>
    </w:p>
    <w:p w:rsidR="00E33083" w:rsidRPr="000D7F08" w:rsidRDefault="00E33083" w:rsidP="00E33083">
      <w:pPr>
        <w:spacing w:after="0" w:line="240" w:lineRule="atLeast"/>
        <w:outlineLvl w:val="1"/>
        <w:rPr>
          <w:rFonts w:ascii="Arial" w:eastAsia="Times New Roman" w:hAnsi="Arial" w:cs="Arial"/>
          <w:b/>
          <w:color w:val="000000"/>
          <w:lang w:val="en"/>
        </w:rPr>
      </w:pPr>
      <w:r w:rsidRPr="000D7F08">
        <w:rPr>
          <w:rFonts w:ascii="Arial" w:eastAsia="Times New Roman" w:hAnsi="Arial" w:cs="Arial"/>
          <w:b/>
          <w:color w:val="000000"/>
          <w:lang w:val="en"/>
        </w:rPr>
        <w:t>Issue</w:t>
      </w:r>
    </w:p>
    <w:p w:rsidR="00E33083" w:rsidRPr="00FF3C64" w:rsidRDefault="00E33083" w:rsidP="00E33083">
      <w:pPr>
        <w:spacing w:after="0"/>
        <w:rPr>
          <w:rFonts w:ascii="Arial" w:eastAsia="Times New Roman" w:hAnsi="Arial" w:cs="Arial"/>
          <w:color w:val="000000"/>
          <w:lang w:val="en"/>
        </w:rPr>
      </w:pPr>
      <w:r w:rsidRPr="00FF3C64">
        <w:rPr>
          <w:rFonts w:ascii="Arial" w:eastAsia="Times New Roman" w:hAnsi="Arial" w:cs="Arial"/>
          <w:color w:val="000000"/>
          <w:lang w:val="en"/>
        </w:rPr>
        <w:t xml:space="preserve">"[W]hether the </w:t>
      </w:r>
      <w:r w:rsidRPr="00FF3C64">
        <w:rPr>
          <w:rFonts w:ascii="Arial" w:eastAsia="Times New Roman" w:hAnsi="Arial" w:cs="Arial"/>
          <w:i/>
          <w:iCs/>
          <w:color w:val="000000"/>
          <w:lang w:val="en"/>
        </w:rPr>
        <w:t>Miranda</w:t>
      </w:r>
      <w:r w:rsidRPr="00FF3C64">
        <w:rPr>
          <w:rFonts w:ascii="Arial" w:eastAsia="Times New Roman" w:hAnsi="Arial" w:cs="Arial"/>
          <w:color w:val="000000"/>
          <w:lang w:val="en"/>
        </w:rPr>
        <w:t xml:space="preserve"> custody analysis includes consideration of a juvenile suspect's age." More specifically, whether "a child's age 'would have affected how a reasonable person' in the suspect's position 'would perceive his or her freedom to leave.'" </w:t>
      </w:r>
    </w:p>
    <w:p w:rsidR="00E33083" w:rsidRPr="000D7F08" w:rsidRDefault="00E33083" w:rsidP="00E33083">
      <w:pPr>
        <w:spacing w:after="0"/>
        <w:outlineLvl w:val="1"/>
        <w:rPr>
          <w:rFonts w:ascii="Arial" w:eastAsia="Times New Roman" w:hAnsi="Arial" w:cs="Arial"/>
          <w:color w:val="000000"/>
          <w:lang w:val="en"/>
        </w:rPr>
      </w:pPr>
    </w:p>
    <w:p w:rsidR="00E33083" w:rsidRPr="000D7F08" w:rsidRDefault="00E33083" w:rsidP="00E33083">
      <w:pPr>
        <w:spacing w:after="0"/>
        <w:outlineLvl w:val="1"/>
        <w:rPr>
          <w:rFonts w:ascii="Arial" w:eastAsia="Times New Roman" w:hAnsi="Arial" w:cs="Arial"/>
          <w:b/>
          <w:color w:val="000000"/>
          <w:lang w:val="en"/>
        </w:rPr>
      </w:pPr>
      <w:r w:rsidRPr="000D7F08">
        <w:rPr>
          <w:rFonts w:ascii="Arial" w:eastAsia="Times New Roman" w:hAnsi="Arial" w:cs="Arial"/>
          <w:b/>
          <w:color w:val="000000"/>
          <w:lang w:val="en"/>
        </w:rPr>
        <w:t xml:space="preserve">Supreme Court Holding </w:t>
      </w:r>
    </w:p>
    <w:p w:rsidR="00E33083" w:rsidRPr="00FF3C64" w:rsidRDefault="00E33083" w:rsidP="00E33083">
      <w:pPr>
        <w:spacing w:after="0"/>
        <w:rPr>
          <w:rFonts w:ascii="Arial" w:eastAsia="Times New Roman" w:hAnsi="Arial" w:cs="Arial"/>
          <w:color w:val="000000"/>
          <w:lang w:val="en"/>
        </w:rPr>
      </w:pPr>
      <w:r w:rsidRPr="00FF3C64">
        <w:rPr>
          <w:rFonts w:ascii="Arial" w:eastAsia="Times New Roman" w:hAnsi="Arial" w:cs="Arial"/>
          <w:color w:val="000000"/>
          <w:lang w:val="en"/>
        </w:rPr>
        <w:t xml:space="preserve">Yes. "So long as the child's age was known to the officer at the time of police questioning, or would have been objectively apparent to any reasonable officer, its inclusion in the custody analysis is consistent with the objective nature of the test. . . . Just as police officers are competent to account for other objective circumstances that are a matter of degree such as the length of questioning or the number of officers present, so too are they competent to evaluate the effect of relative age." </w:t>
      </w:r>
    </w:p>
    <w:p w:rsidR="00E33083" w:rsidRPr="00FF3C64" w:rsidRDefault="00E33083" w:rsidP="00E33083">
      <w:pPr>
        <w:spacing w:before="240" w:after="240"/>
        <w:rPr>
          <w:rFonts w:ascii="Arial" w:eastAsia="Times New Roman" w:hAnsi="Arial" w:cs="Arial"/>
          <w:color w:val="000000"/>
          <w:lang w:val="en"/>
        </w:rPr>
      </w:pPr>
      <w:r w:rsidRPr="00FF3C64">
        <w:rPr>
          <w:rFonts w:ascii="Arial" w:eastAsia="Times New Roman" w:hAnsi="Arial" w:cs="Arial"/>
          <w:color w:val="000000"/>
          <w:lang w:val="en"/>
        </w:rPr>
        <w:t xml:space="preserve">The Supreme Court reversed the judgment of the North Carolina Supreme Court and remanded the case to the lower court to determine whether, taking his age into consideration, J.D.B. was in custody when he was interrogated. </w:t>
      </w:r>
    </w:p>
    <w:p w:rsidR="00E33083" w:rsidRPr="00FF3C64" w:rsidRDefault="00E33083" w:rsidP="00E33083">
      <w:pPr>
        <w:spacing w:after="0"/>
        <w:outlineLvl w:val="1"/>
        <w:rPr>
          <w:rFonts w:ascii="Arial" w:eastAsia="Times New Roman" w:hAnsi="Arial" w:cs="Arial"/>
          <w:b/>
          <w:color w:val="000000"/>
          <w:lang w:val="en"/>
        </w:rPr>
      </w:pPr>
      <w:r w:rsidRPr="001F6DBD">
        <w:rPr>
          <w:rFonts w:ascii="Arial" w:eastAsia="Times New Roman" w:hAnsi="Arial" w:cs="Arial"/>
          <w:b/>
          <w:color w:val="000000"/>
          <w:lang w:val="en"/>
        </w:rPr>
        <w:t>Dissent</w:t>
      </w:r>
    </w:p>
    <w:p w:rsidR="00E33083" w:rsidRDefault="00E33083" w:rsidP="00E33083">
      <w:pPr>
        <w:spacing w:after="0"/>
        <w:rPr>
          <w:rFonts w:ascii="Arial" w:eastAsia="Times New Roman" w:hAnsi="Arial" w:cs="Arial"/>
          <w:color w:val="000000"/>
          <w:lang w:val="en"/>
        </w:rPr>
      </w:pPr>
      <w:r w:rsidRPr="00FF3C64">
        <w:rPr>
          <w:rFonts w:ascii="Arial" w:eastAsia="Times New Roman" w:hAnsi="Arial" w:cs="Arial"/>
          <w:color w:val="000000"/>
          <w:lang w:val="en"/>
        </w:rPr>
        <w:t xml:space="preserve">Four Justices dissented, noting that the </w:t>
      </w:r>
      <w:r w:rsidRPr="001F6DBD">
        <w:rPr>
          <w:rFonts w:ascii="Arial" w:eastAsia="Times New Roman" w:hAnsi="Arial" w:cs="Arial"/>
          <w:i/>
          <w:iCs/>
          <w:color w:val="000000"/>
          <w:lang w:val="en"/>
        </w:rPr>
        <w:t>Miranda</w:t>
      </w:r>
      <w:r w:rsidRPr="00FF3C64">
        <w:rPr>
          <w:rFonts w:ascii="Arial" w:eastAsia="Times New Roman" w:hAnsi="Arial" w:cs="Arial"/>
          <w:color w:val="000000"/>
          <w:lang w:val="en"/>
        </w:rPr>
        <w:t xml:space="preserve"> rule "places a high value on clarity and certainty." The dissent states that the majority's holding "shifts the </w:t>
      </w:r>
      <w:r w:rsidRPr="001F6DBD">
        <w:rPr>
          <w:rFonts w:ascii="Arial" w:eastAsia="Times New Roman" w:hAnsi="Arial" w:cs="Arial"/>
          <w:i/>
          <w:iCs/>
          <w:color w:val="000000"/>
          <w:lang w:val="en"/>
        </w:rPr>
        <w:t>Miranda</w:t>
      </w:r>
      <w:r w:rsidRPr="00FF3C64">
        <w:rPr>
          <w:rFonts w:ascii="Arial" w:eastAsia="Times New Roman" w:hAnsi="Arial" w:cs="Arial"/>
          <w:color w:val="000000"/>
          <w:lang w:val="en"/>
        </w:rPr>
        <w:t xml:space="preserve"> custody determination from a one-size-fits-all reasonable-person test into an inquiry that must account for at least on individualized characteristic–age–that is thought to correlate with susceptibility to coercive pressures." The dissent asserts that "[t]he Court's decision greatly diminishes the clarity and administrability that have long been recognized as 'principal advantages' of </w:t>
      </w:r>
      <w:r w:rsidRPr="001F6DBD">
        <w:rPr>
          <w:rFonts w:ascii="Arial" w:eastAsia="Times New Roman" w:hAnsi="Arial" w:cs="Arial"/>
          <w:i/>
          <w:iCs/>
          <w:color w:val="000000"/>
          <w:lang w:val="en"/>
        </w:rPr>
        <w:t>Miranda</w:t>
      </w:r>
      <w:r w:rsidRPr="00FF3C64">
        <w:rPr>
          <w:rFonts w:ascii="Arial" w:eastAsia="Times New Roman" w:hAnsi="Arial" w:cs="Arial"/>
          <w:color w:val="000000"/>
          <w:lang w:val="en"/>
        </w:rPr>
        <w:t xml:space="preserve">'s prophylactic requirements." </w:t>
      </w:r>
    </w:p>
    <w:p w:rsidR="0009514A" w:rsidRDefault="0009514A" w:rsidP="00E33083">
      <w:pPr>
        <w:spacing w:after="0"/>
        <w:rPr>
          <w:rFonts w:ascii="Arial" w:eastAsia="Times New Roman" w:hAnsi="Arial" w:cs="Arial"/>
          <w:color w:val="000000"/>
          <w:lang w:val="en"/>
        </w:rPr>
      </w:pPr>
    </w:p>
    <w:p w:rsidR="0009514A" w:rsidRDefault="0009514A" w:rsidP="00E33083">
      <w:pPr>
        <w:spacing w:after="0"/>
        <w:rPr>
          <w:rFonts w:ascii="Arial" w:eastAsia="Times New Roman" w:hAnsi="Arial" w:cs="Arial"/>
          <w:color w:val="000000"/>
          <w:lang w:val="en"/>
        </w:rPr>
      </w:pPr>
    </w:p>
    <w:p w:rsidR="0009514A" w:rsidRDefault="0009514A" w:rsidP="00E33083">
      <w:pPr>
        <w:spacing w:after="0"/>
        <w:rPr>
          <w:rFonts w:ascii="Arial" w:eastAsia="Times New Roman" w:hAnsi="Arial" w:cs="Arial"/>
          <w:color w:val="000000"/>
          <w:lang w:val="en"/>
        </w:rPr>
      </w:pPr>
    </w:p>
    <w:p w:rsidR="0009514A" w:rsidRDefault="0009514A" w:rsidP="00E33083">
      <w:pPr>
        <w:spacing w:after="0"/>
        <w:rPr>
          <w:rFonts w:ascii="Arial" w:eastAsia="Times New Roman" w:hAnsi="Arial" w:cs="Arial"/>
          <w:color w:val="000000"/>
          <w:lang w:val="en"/>
        </w:rPr>
      </w:pPr>
    </w:p>
    <w:p w:rsidR="0009514A" w:rsidRPr="001F6DBD" w:rsidRDefault="0009514A" w:rsidP="00E33083">
      <w:pPr>
        <w:spacing w:after="0"/>
        <w:rPr>
          <w:rFonts w:ascii="Arial" w:eastAsia="Times New Roman" w:hAnsi="Arial" w:cs="Arial"/>
          <w:color w:val="000000"/>
          <w:lang w:val="en"/>
        </w:rPr>
      </w:pPr>
    </w:p>
    <w:p w:rsidR="0009514A" w:rsidRDefault="0009514A" w:rsidP="00E33083">
      <w:pPr>
        <w:spacing w:after="0" w:line="240" w:lineRule="auto"/>
        <w:rPr>
          <w:rFonts w:ascii="Arial" w:eastAsia="Times New Roman" w:hAnsi="Arial" w:cs="Arial"/>
          <w:b/>
          <w:bCs/>
          <w:color w:val="000000"/>
          <w:lang w:val="en"/>
        </w:rPr>
      </w:pPr>
    </w:p>
    <w:p w:rsidR="00E33083" w:rsidRPr="0009514A" w:rsidRDefault="00E33083" w:rsidP="00E33083">
      <w:pPr>
        <w:spacing w:after="0" w:line="240" w:lineRule="auto"/>
        <w:rPr>
          <w:rFonts w:ascii="Arial" w:eastAsia="Times New Roman" w:hAnsi="Arial" w:cs="Arial"/>
          <w:color w:val="000000"/>
          <w:lang w:val="en"/>
        </w:rPr>
      </w:pPr>
      <w:r w:rsidRPr="0009514A">
        <w:rPr>
          <w:rFonts w:ascii="Arial" w:eastAsia="Times New Roman" w:hAnsi="Arial" w:cs="Arial"/>
          <w:b/>
          <w:bCs/>
          <w:color w:val="000000"/>
          <w:lang w:val="en"/>
        </w:rPr>
        <w:lastRenderedPageBreak/>
        <w:t>Argued:</w:t>
      </w:r>
      <w:r w:rsidRPr="0009514A">
        <w:rPr>
          <w:rFonts w:ascii="Arial" w:eastAsia="Times New Roman" w:hAnsi="Arial" w:cs="Arial"/>
          <w:color w:val="000000"/>
          <w:lang w:val="en"/>
        </w:rPr>
        <w:t xml:space="preserve"> March 23, 2011 </w:t>
      </w:r>
    </w:p>
    <w:p w:rsidR="00E33083" w:rsidRPr="0009514A" w:rsidRDefault="00E33083" w:rsidP="00E33083">
      <w:pPr>
        <w:spacing w:after="0" w:line="240" w:lineRule="auto"/>
        <w:rPr>
          <w:rFonts w:ascii="Arial" w:eastAsia="Times New Roman" w:hAnsi="Arial" w:cs="Arial"/>
          <w:color w:val="000000"/>
          <w:lang w:val="en"/>
        </w:rPr>
      </w:pPr>
      <w:r w:rsidRPr="0009514A">
        <w:rPr>
          <w:rFonts w:ascii="Arial" w:eastAsia="Times New Roman" w:hAnsi="Arial" w:cs="Arial"/>
          <w:b/>
          <w:bCs/>
          <w:color w:val="000000"/>
          <w:lang w:val="en"/>
        </w:rPr>
        <w:t>Decided:</w:t>
      </w:r>
      <w:r w:rsidRPr="0009514A">
        <w:rPr>
          <w:rFonts w:ascii="Arial" w:eastAsia="Times New Roman" w:hAnsi="Arial" w:cs="Arial"/>
          <w:color w:val="000000"/>
          <w:lang w:val="en"/>
        </w:rPr>
        <w:t xml:space="preserve"> June 16, 2011 </w:t>
      </w:r>
    </w:p>
    <w:p w:rsidR="0009514A" w:rsidRPr="0009514A" w:rsidRDefault="00E33083" w:rsidP="0009514A">
      <w:pPr>
        <w:spacing w:after="240" w:line="240" w:lineRule="auto"/>
        <w:rPr>
          <w:rFonts w:ascii="Arial" w:eastAsia="Times New Roman" w:hAnsi="Arial" w:cs="Arial"/>
          <w:color w:val="000000"/>
          <w:lang w:val="en"/>
        </w:rPr>
      </w:pPr>
      <w:r w:rsidRPr="0009514A">
        <w:rPr>
          <w:rFonts w:ascii="Arial" w:eastAsia="Times New Roman" w:hAnsi="Arial" w:cs="Arial"/>
          <w:b/>
          <w:bCs/>
          <w:color w:val="000000"/>
          <w:lang w:val="en"/>
        </w:rPr>
        <w:t>Vote:</w:t>
      </w:r>
      <w:r w:rsidRPr="0009514A">
        <w:rPr>
          <w:rFonts w:ascii="Arial" w:eastAsia="Times New Roman" w:hAnsi="Arial" w:cs="Arial"/>
          <w:color w:val="000000"/>
          <w:lang w:val="en"/>
        </w:rPr>
        <w:t xml:space="preserve"> 5-4 </w:t>
      </w:r>
    </w:p>
    <w:p w:rsidR="0009514A" w:rsidRPr="0009514A" w:rsidRDefault="00E33083" w:rsidP="0009514A">
      <w:pPr>
        <w:spacing w:after="240" w:line="240" w:lineRule="auto"/>
        <w:rPr>
          <w:rFonts w:ascii="Arial" w:eastAsia="Times New Roman" w:hAnsi="Arial" w:cs="Arial"/>
          <w:color w:val="000000"/>
          <w:lang w:val="en"/>
        </w:rPr>
      </w:pPr>
      <w:proofErr w:type="gramStart"/>
      <w:r w:rsidRPr="0009514A">
        <w:rPr>
          <w:rFonts w:ascii="Arial" w:eastAsia="Times New Roman" w:hAnsi="Arial" w:cs="Arial"/>
          <w:b/>
          <w:bCs/>
          <w:color w:val="000000"/>
          <w:lang w:val="en"/>
        </w:rPr>
        <w:t>Majority opinion</w:t>
      </w:r>
      <w:r w:rsidRPr="0009514A">
        <w:rPr>
          <w:rFonts w:ascii="Arial" w:eastAsia="Times New Roman" w:hAnsi="Arial" w:cs="Arial"/>
          <w:color w:val="000000"/>
          <w:lang w:val="en"/>
        </w:rPr>
        <w:t xml:space="preserve"> written by Justice Sotomayor and joined by Justices Kennedy, Ginsburg, Breyer, and Kagan.</w:t>
      </w:r>
      <w:proofErr w:type="gramEnd"/>
    </w:p>
    <w:p w:rsidR="0009514A" w:rsidRPr="0009514A" w:rsidRDefault="00E33083" w:rsidP="0009514A">
      <w:pPr>
        <w:spacing w:after="240" w:line="240" w:lineRule="auto"/>
        <w:rPr>
          <w:rFonts w:ascii="Arial" w:eastAsia="Times New Roman" w:hAnsi="Arial" w:cs="Arial"/>
          <w:color w:val="000000"/>
          <w:lang w:val="en"/>
        </w:rPr>
      </w:pPr>
      <w:proofErr w:type="gramStart"/>
      <w:r w:rsidRPr="0009514A">
        <w:rPr>
          <w:rFonts w:ascii="Arial" w:eastAsia="Times New Roman" w:hAnsi="Arial" w:cs="Arial"/>
          <w:b/>
          <w:bCs/>
          <w:color w:val="000000"/>
          <w:lang w:val="en"/>
        </w:rPr>
        <w:t>Dissenting opinion</w:t>
      </w:r>
      <w:r w:rsidRPr="0009514A">
        <w:rPr>
          <w:rFonts w:ascii="Arial" w:eastAsia="Times New Roman" w:hAnsi="Arial" w:cs="Arial"/>
          <w:color w:val="000000"/>
          <w:lang w:val="en"/>
        </w:rPr>
        <w:t xml:space="preserve"> written by Justice Alito and joined by Chief Justice Roberts and Justices Scalia and Thomas.</w:t>
      </w:r>
      <w:proofErr w:type="gramEnd"/>
      <w:r w:rsidRPr="0009514A">
        <w:rPr>
          <w:rFonts w:ascii="Arial" w:eastAsia="Times New Roman" w:hAnsi="Arial" w:cs="Arial"/>
          <w:color w:val="000000"/>
          <w:lang w:val="en"/>
        </w:rPr>
        <w:t xml:space="preserve"> </w:t>
      </w:r>
    </w:p>
    <w:p w:rsidR="0009514A" w:rsidRPr="0009514A" w:rsidRDefault="0009514A">
      <w:pPr>
        <w:rPr>
          <w:rFonts w:ascii="Arial" w:eastAsia="Times New Roman" w:hAnsi="Arial" w:cs="Arial"/>
          <w:color w:val="000000"/>
          <w:lang w:val="en"/>
        </w:rPr>
      </w:pPr>
      <w:r w:rsidRPr="0009514A">
        <w:rPr>
          <w:rFonts w:ascii="Arial" w:eastAsia="Times New Roman" w:hAnsi="Arial" w:cs="Arial"/>
          <w:color w:val="000000"/>
          <w:lang w:val="en"/>
        </w:rPr>
        <w:br w:type="page"/>
      </w:r>
    </w:p>
    <w:p w:rsidR="00E33083" w:rsidRPr="0014031A" w:rsidRDefault="00E33083" w:rsidP="00E33083">
      <w:pPr>
        <w:spacing w:after="120" w:line="264" w:lineRule="atLeast"/>
        <w:outlineLvl w:val="0"/>
        <w:rPr>
          <w:rFonts w:ascii="Garamond" w:eastAsia="Times New Roman" w:hAnsi="Garamond" w:cs="Times New Roman"/>
          <w:b/>
          <w:color w:val="000000"/>
          <w:kern w:val="36"/>
          <w:sz w:val="28"/>
          <w:szCs w:val="28"/>
          <w:lang w:val="en"/>
        </w:rPr>
      </w:pPr>
      <w:r w:rsidRPr="0014031A">
        <w:rPr>
          <w:rFonts w:ascii="Garamond" w:eastAsia="Times New Roman" w:hAnsi="Garamond" w:cs="Times New Roman"/>
          <w:b/>
          <w:color w:val="000000"/>
          <w:kern w:val="36"/>
          <w:sz w:val="28"/>
          <w:szCs w:val="28"/>
          <w:lang w:val="en"/>
        </w:rPr>
        <w:lastRenderedPageBreak/>
        <w:t xml:space="preserve">Fictional Scenario </w:t>
      </w:r>
      <w:r w:rsidR="001703A7">
        <w:rPr>
          <w:rFonts w:ascii="Garamond" w:eastAsia="Times New Roman" w:hAnsi="Garamond" w:cs="Times New Roman"/>
          <w:b/>
          <w:color w:val="000000"/>
          <w:kern w:val="36"/>
          <w:sz w:val="28"/>
          <w:szCs w:val="28"/>
          <w:lang w:val="en"/>
        </w:rPr>
        <w:t>–</w:t>
      </w:r>
      <w:r w:rsidRPr="0014031A">
        <w:rPr>
          <w:rFonts w:ascii="Garamond" w:eastAsia="Times New Roman" w:hAnsi="Garamond" w:cs="Times New Roman"/>
          <w:b/>
          <w:color w:val="000000"/>
          <w:kern w:val="36"/>
          <w:sz w:val="28"/>
          <w:szCs w:val="28"/>
          <w:lang w:val="en"/>
        </w:rPr>
        <w:t xml:space="preserve"> </w:t>
      </w:r>
      <w:r w:rsidR="001703A7">
        <w:rPr>
          <w:rFonts w:ascii="Garamond" w:eastAsia="Times New Roman" w:hAnsi="Garamond" w:cs="Times New Roman"/>
          <w:b/>
          <w:i/>
          <w:color w:val="000000"/>
          <w:kern w:val="36"/>
          <w:sz w:val="28"/>
          <w:szCs w:val="28"/>
          <w:lang w:val="en"/>
        </w:rPr>
        <w:t>J.D.B. v. North Carolina</w:t>
      </w:r>
    </w:p>
    <w:p w:rsidR="00E33083" w:rsidRPr="0014031A" w:rsidRDefault="00E33083" w:rsidP="00E33083">
      <w:pPr>
        <w:spacing w:before="240" w:after="240" w:line="360" w:lineRule="atLeast"/>
        <w:rPr>
          <w:rFonts w:ascii="Roboto" w:eastAsia="Times New Roman" w:hAnsi="Roboto" w:cs="Times New Roman"/>
          <w:i/>
          <w:color w:val="000000"/>
          <w:sz w:val="24"/>
          <w:szCs w:val="24"/>
          <w:lang w:val="en"/>
        </w:rPr>
      </w:pPr>
      <w:proofErr w:type="gramStart"/>
      <w:r w:rsidRPr="0014031A">
        <w:rPr>
          <w:rFonts w:ascii="Roboto" w:eastAsia="Times New Roman" w:hAnsi="Roboto" w:cs="Times New Roman"/>
          <w:i/>
          <w:color w:val="000000"/>
          <w:sz w:val="24"/>
          <w:szCs w:val="24"/>
          <w:lang w:val="en"/>
        </w:rPr>
        <w:t>Applying </w:t>
      </w:r>
      <w:r w:rsidRPr="0014031A">
        <w:rPr>
          <w:rFonts w:ascii="Roboto" w:eastAsia="Times New Roman" w:hAnsi="Roboto" w:cs="Times New Roman"/>
          <w:i/>
          <w:iCs/>
          <w:color w:val="000000"/>
          <w:sz w:val="24"/>
          <w:szCs w:val="24"/>
          <w:lang w:val="en"/>
        </w:rPr>
        <w:t>J.D.B. v. North Carolina</w:t>
      </w:r>
      <w:r w:rsidRPr="0014031A">
        <w:rPr>
          <w:rFonts w:ascii="Roboto" w:eastAsia="Times New Roman" w:hAnsi="Roboto" w:cs="Times New Roman"/>
          <w:i/>
          <w:color w:val="000000"/>
          <w:sz w:val="24"/>
          <w:szCs w:val="24"/>
          <w:lang w:val="en"/>
        </w:rPr>
        <w:t> to a teen shoplifting scenario.</w:t>
      </w:r>
      <w:proofErr w:type="gramEnd"/>
      <w:r w:rsidRPr="0014031A">
        <w:rPr>
          <w:rFonts w:ascii="Roboto" w:eastAsia="Times New Roman" w:hAnsi="Roboto" w:cs="Times New Roman"/>
          <w:i/>
          <w:color w:val="000000"/>
          <w:sz w:val="24"/>
          <w:szCs w:val="24"/>
          <w:lang w:val="en"/>
        </w:rPr>
        <w:t xml:space="preserve">  </w:t>
      </w:r>
    </w:p>
    <w:p w:rsidR="00E33083" w:rsidRPr="0014031A" w:rsidRDefault="00E33083" w:rsidP="00E33083">
      <w:pPr>
        <w:spacing w:before="240" w:after="240"/>
        <w:rPr>
          <w:rFonts w:ascii="Arial" w:eastAsia="Times New Roman" w:hAnsi="Arial" w:cs="Arial"/>
          <w:color w:val="000000"/>
          <w:lang w:val="en"/>
        </w:rPr>
      </w:pPr>
      <w:r w:rsidRPr="0014031A">
        <w:rPr>
          <w:rFonts w:ascii="Arial" w:eastAsia="Times New Roman" w:hAnsi="Arial" w:cs="Arial"/>
          <w:color w:val="000000"/>
          <w:lang w:val="en"/>
        </w:rPr>
        <w:t xml:space="preserve">Brandon Salinger was a 15-year-old high school sophomore and his school's 6'2" wrestling champion, weighing in at 220 pounds when he won the regional championship last year. He was mistaken for the team's assistant coach at several tournaments because of his physical appearance and mature demeanor. </w:t>
      </w:r>
    </w:p>
    <w:p w:rsidR="00E33083" w:rsidRPr="0014031A" w:rsidRDefault="00E33083" w:rsidP="00E33083">
      <w:pPr>
        <w:spacing w:before="240" w:after="240"/>
        <w:rPr>
          <w:rFonts w:ascii="Arial" w:eastAsia="Times New Roman" w:hAnsi="Arial" w:cs="Arial"/>
          <w:color w:val="000000"/>
          <w:lang w:val="en"/>
        </w:rPr>
      </w:pPr>
      <w:r w:rsidRPr="0014031A">
        <w:rPr>
          <w:rFonts w:ascii="Arial" w:eastAsia="Times New Roman" w:hAnsi="Arial" w:cs="Arial"/>
          <w:color w:val="000000"/>
          <w:lang w:val="en"/>
        </w:rPr>
        <w:t xml:space="preserve">During his social studies class period one Wednesday afternoon, Brandon was at the mall with his 18-year-old sister Katie, who was helping him shop for a tie to wear to the homecoming dance. When Brandon refused to touch a </w:t>
      </w:r>
      <w:r>
        <w:rPr>
          <w:rFonts w:ascii="Arial" w:eastAsia="Times New Roman" w:hAnsi="Arial" w:cs="Arial"/>
          <w:color w:val="000000"/>
          <w:lang w:val="en"/>
        </w:rPr>
        <w:t xml:space="preserve">hot pink </w:t>
      </w:r>
      <w:r w:rsidRPr="0014031A">
        <w:rPr>
          <w:rFonts w:ascii="Arial" w:eastAsia="Times New Roman" w:hAnsi="Arial" w:cs="Arial"/>
          <w:color w:val="000000"/>
          <w:lang w:val="en"/>
        </w:rPr>
        <w:t xml:space="preserve">paisley tie that Katie handed to him, she stuffed it in the back pocket of his pants. Finding nothing they liked in the men's formal wear department, they left the store and continued through the mall. </w:t>
      </w:r>
    </w:p>
    <w:p w:rsidR="00E33083" w:rsidRPr="0014031A" w:rsidRDefault="00E33083" w:rsidP="00E33083">
      <w:pPr>
        <w:spacing w:before="240" w:after="240"/>
        <w:rPr>
          <w:rFonts w:ascii="Arial" w:eastAsia="Times New Roman" w:hAnsi="Arial" w:cs="Arial"/>
          <w:color w:val="000000"/>
          <w:lang w:val="en"/>
        </w:rPr>
      </w:pPr>
      <w:r w:rsidRPr="0014031A">
        <w:rPr>
          <w:rFonts w:ascii="Arial" w:eastAsia="Times New Roman" w:hAnsi="Arial" w:cs="Arial"/>
          <w:color w:val="000000"/>
          <w:lang w:val="en"/>
        </w:rPr>
        <w:t xml:space="preserve">Sam Sanchez was </w:t>
      </w:r>
      <w:r>
        <w:rPr>
          <w:rFonts w:ascii="Arial" w:eastAsia="Times New Roman" w:hAnsi="Arial" w:cs="Arial"/>
          <w:color w:val="000000"/>
          <w:lang w:val="en"/>
        </w:rPr>
        <w:t>an on-duty</w:t>
      </w:r>
      <w:r w:rsidRPr="0014031A">
        <w:rPr>
          <w:rFonts w:ascii="Arial" w:eastAsia="Times New Roman" w:hAnsi="Arial" w:cs="Arial"/>
          <w:color w:val="000000"/>
          <w:lang w:val="en"/>
        </w:rPr>
        <w:t xml:space="preserve"> securi</w:t>
      </w:r>
      <w:r>
        <w:rPr>
          <w:rFonts w:ascii="Arial" w:eastAsia="Times New Roman" w:hAnsi="Arial" w:cs="Arial"/>
          <w:color w:val="000000"/>
          <w:lang w:val="en"/>
        </w:rPr>
        <w:t xml:space="preserve">ty guard employed by MallSecure.  When he </w:t>
      </w:r>
      <w:r w:rsidRPr="0014031A">
        <w:rPr>
          <w:rFonts w:ascii="Arial" w:eastAsia="Times New Roman" w:hAnsi="Arial" w:cs="Arial"/>
          <w:color w:val="000000"/>
          <w:lang w:val="en"/>
        </w:rPr>
        <w:t>noticed Brandon walk</w:t>
      </w:r>
      <w:r>
        <w:rPr>
          <w:rFonts w:ascii="Arial" w:eastAsia="Times New Roman" w:hAnsi="Arial" w:cs="Arial"/>
          <w:color w:val="000000"/>
          <w:lang w:val="en"/>
        </w:rPr>
        <w:t xml:space="preserve"> by </w:t>
      </w:r>
      <w:r w:rsidRPr="0014031A">
        <w:rPr>
          <w:rFonts w:ascii="Arial" w:eastAsia="Times New Roman" w:hAnsi="Arial" w:cs="Arial"/>
          <w:color w:val="000000"/>
          <w:lang w:val="en"/>
        </w:rPr>
        <w:t xml:space="preserve">with a </w:t>
      </w:r>
      <w:r>
        <w:rPr>
          <w:rFonts w:ascii="Arial" w:eastAsia="Times New Roman" w:hAnsi="Arial" w:cs="Arial"/>
          <w:color w:val="000000"/>
          <w:lang w:val="en"/>
        </w:rPr>
        <w:t xml:space="preserve">pink paisley </w:t>
      </w:r>
      <w:r w:rsidRPr="0014031A">
        <w:rPr>
          <w:rFonts w:ascii="Arial" w:eastAsia="Times New Roman" w:hAnsi="Arial" w:cs="Arial"/>
          <w:color w:val="000000"/>
          <w:lang w:val="en"/>
        </w:rPr>
        <w:t>tie and price tag hanging out of his back pocket</w:t>
      </w:r>
      <w:r>
        <w:rPr>
          <w:rFonts w:ascii="Arial" w:eastAsia="Times New Roman" w:hAnsi="Arial" w:cs="Arial"/>
          <w:color w:val="000000"/>
          <w:lang w:val="en"/>
        </w:rPr>
        <w:t>, he</w:t>
      </w:r>
      <w:r w:rsidRPr="0014031A">
        <w:rPr>
          <w:rFonts w:ascii="Arial" w:eastAsia="Times New Roman" w:hAnsi="Arial" w:cs="Arial"/>
          <w:color w:val="000000"/>
          <w:lang w:val="en"/>
        </w:rPr>
        <w:t xml:space="preserve"> asked to see the receipt for the tie. When Brandon could not produce the receipt, the security guard escorted Brandon and Katie away from the public </w:t>
      </w:r>
      <w:r>
        <w:rPr>
          <w:rFonts w:ascii="Arial" w:eastAsia="Times New Roman" w:hAnsi="Arial" w:cs="Arial"/>
          <w:color w:val="000000"/>
          <w:lang w:val="en"/>
        </w:rPr>
        <w:t>area a</w:t>
      </w:r>
      <w:r w:rsidRPr="0014031A">
        <w:rPr>
          <w:rFonts w:ascii="Arial" w:eastAsia="Times New Roman" w:hAnsi="Arial" w:cs="Arial"/>
          <w:color w:val="000000"/>
          <w:lang w:val="en"/>
        </w:rPr>
        <w:t xml:space="preserve">nd into the mall's security office suite. </w:t>
      </w:r>
    </w:p>
    <w:p w:rsidR="00E33083" w:rsidRPr="0014031A" w:rsidRDefault="00E33083" w:rsidP="00E33083">
      <w:pPr>
        <w:spacing w:before="240" w:after="240"/>
        <w:rPr>
          <w:rFonts w:ascii="Arial" w:eastAsia="Times New Roman" w:hAnsi="Arial" w:cs="Arial"/>
          <w:color w:val="000000"/>
          <w:lang w:val="en"/>
        </w:rPr>
      </w:pPr>
      <w:r>
        <w:rPr>
          <w:rFonts w:ascii="Arial" w:eastAsia="Times New Roman" w:hAnsi="Arial" w:cs="Arial"/>
          <w:color w:val="000000"/>
          <w:lang w:val="en"/>
        </w:rPr>
        <w:t xml:space="preserve">Anita Colton, </w:t>
      </w:r>
      <w:r w:rsidRPr="0014031A">
        <w:rPr>
          <w:rFonts w:ascii="Arial" w:eastAsia="Times New Roman" w:hAnsi="Arial" w:cs="Arial"/>
          <w:color w:val="000000"/>
          <w:lang w:val="en"/>
        </w:rPr>
        <w:t>a city police officer who worked part-time as a security guard for MallSecure</w:t>
      </w:r>
      <w:r>
        <w:rPr>
          <w:rFonts w:ascii="Arial" w:eastAsia="Times New Roman" w:hAnsi="Arial" w:cs="Arial"/>
          <w:color w:val="000000"/>
          <w:lang w:val="en"/>
        </w:rPr>
        <w:t>, wa</w:t>
      </w:r>
      <w:r w:rsidRPr="0014031A">
        <w:rPr>
          <w:rFonts w:ascii="Arial" w:eastAsia="Times New Roman" w:hAnsi="Arial" w:cs="Arial"/>
          <w:color w:val="000000"/>
          <w:lang w:val="en"/>
        </w:rPr>
        <w:t xml:space="preserve">s in the security office at the end of her shift when </w:t>
      </w:r>
      <w:r>
        <w:rPr>
          <w:rFonts w:ascii="Arial" w:eastAsia="Times New Roman" w:hAnsi="Arial" w:cs="Arial"/>
          <w:color w:val="000000"/>
          <w:lang w:val="en"/>
        </w:rPr>
        <w:t>Mr.</w:t>
      </w:r>
      <w:r w:rsidRPr="0014031A">
        <w:rPr>
          <w:rFonts w:ascii="Arial" w:eastAsia="Times New Roman" w:hAnsi="Arial" w:cs="Arial"/>
          <w:color w:val="000000"/>
          <w:lang w:val="en"/>
        </w:rPr>
        <w:t xml:space="preserve">Sanchez brought in Brandon and Katie. Officer Colton was on her way to the police station and had changed into her police officer's uniform, which included a badge and a handgun. </w:t>
      </w:r>
    </w:p>
    <w:p w:rsidR="00E33083" w:rsidRDefault="00E33083" w:rsidP="00E33083">
      <w:pPr>
        <w:spacing w:before="240" w:after="240"/>
        <w:rPr>
          <w:rFonts w:ascii="Arial" w:eastAsia="Times New Roman" w:hAnsi="Arial" w:cs="Arial"/>
          <w:color w:val="000000"/>
          <w:lang w:val="en"/>
        </w:rPr>
      </w:pPr>
      <w:r w:rsidRPr="0014031A">
        <w:rPr>
          <w:rFonts w:ascii="Arial" w:eastAsia="Times New Roman" w:hAnsi="Arial" w:cs="Arial"/>
          <w:color w:val="000000"/>
          <w:lang w:val="en"/>
        </w:rPr>
        <w:t>Security Guard Sanchez put Brandon in an empty office and took Katie to another room to question her.</w:t>
      </w:r>
      <w:r>
        <w:rPr>
          <w:rFonts w:ascii="Arial" w:eastAsia="Times New Roman" w:hAnsi="Arial" w:cs="Arial"/>
          <w:color w:val="000000"/>
          <w:lang w:val="en"/>
        </w:rPr>
        <w:t xml:space="preserve"> </w:t>
      </w:r>
      <w:r w:rsidRPr="0014031A">
        <w:rPr>
          <w:rFonts w:ascii="Arial" w:eastAsia="Times New Roman" w:hAnsi="Arial" w:cs="Arial"/>
          <w:color w:val="000000"/>
          <w:lang w:val="en"/>
        </w:rPr>
        <w:t xml:space="preserve">Officer Colton entered the room where Brandon was seated and closed the door. When </w:t>
      </w:r>
      <w:r>
        <w:rPr>
          <w:rFonts w:ascii="Arial" w:eastAsia="Times New Roman" w:hAnsi="Arial" w:cs="Arial"/>
          <w:color w:val="000000"/>
          <w:lang w:val="en"/>
        </w:rPr>
        <w:t>she</w:t>
      </w:r>
      <w:r w:rsidRPr="0014031A">
        <w:rPr>
          <w:rFonts w:ascii="Arial" w:eastAsia="Times New Roman" w:hAnsi="Arial" w:cs="Arial"/>
          <w:color w:val="000000"/>
          <w:lang w:val="en"/>
        </w:rPr>
        <w:t xml:space="preserve"> asked Brandon to produce his driver's license, Brand</w:t>
      </w:r>
      <w:r>
        <w:rPr>
          <w:rFonts w:ascii="Arial" w:eastAsia="Times New Roman" w:hAnsi="Arial" w:cs="Arial"/>
          <w:color w:val="000000"/>
          <w:lang w:val="en"/>
        </w:rPr>
        <w:t xml:space="preserve">on said he did not have one yet.  He gave the officer </w:t>
      </w:r>
      <w:r w:rsidRPr="0014031A">
        <w:rPr>
          <w:rFonts w:ascii="Arial" w:eastAsia="Times New Roman" w:hAnsi="Arial" w:cs="Arial"/>
          <w:color w:val="000000"/>
          <w:lang w:val="en"/>
        </w:rPr>
        <w:t>his school ID, which did not indicate his age or year in school. Brandon then told Office</w:t>
      </w:r>
      <w:r>
        <w:rPr>
          <w:rFonts w:ascii="Arial" w:eastAsia="Times New Roman" w:hAnsi="Arial" w:cs="Arial"/>
          <w:color w:val="000000"/>
          <w:lang w:val="en"/>
        </w:rPr>
        <w:t>r</w:t>
      </w:r>
      <w:r w:rsidRPr="0014031A">
        <w:rPr>
          <w:rFonts w:ascii="Arial" w:eastAsia="Times New Roman" w:hAnsi="Arial" w:cs="Arial"/>
          <w:color w:val="000000"/>
          <w:lang w:val="en"/>
        </w:rPr>
        <w:t xml:space="preserve"> Colton that he was 15 years</w:t>
      </w:r>
      <w:r>
        <w:rPr>
          <w:rFonts w:ascii="Arial" w:eastAsia="Times New Roman" w:hAnsi="Arial" w:cs="Arial"/>
          <w:color w:val="000000"/>
          <w:lang w:val="en"/>
        </w:rPr>
        <w:t xml:space="preserve"> </w:t>
      </w:r>
      <w:r w:rsidRPr="0014031A">
        <w:rPr>
          <w:rFonts w:ascii="Arial" w:eastAsia="Times New Roman" w:hAnsi="Arial" w:cs="Arial"/>
          <w:color w:val="000000"/>
          <w:lang w:val="en"/>
        </w:rPr>
        <w:t xml:space="preserve">old, and </w:t>
      </w:r>
      <w:r>
        <w:rPr>
          <w:rFonts w:ascii="Arial" w:eastAsia="Times New Roman" w:hAnsi="Arial" w:cs="Arial"/>
          <w:color w:val="000000"/>
          <w:lang w:val="en"/>
        </w:rPr>
        <w:t>she</w:t>
      </w:r>
      <w:r w:rsidRPr="0014031A">
        <w:rPr>
          <w:rFonts w:ascii="Arial" w:eastAsia="Times New Roman" w:hAnsi="Arial" w:cs="Arial"/>
          <w:color w:val="000000"/>
          <w:lang w:val="en"/>
        </w:rPr>
        <w:t xml:space="preserve"> responded by raising her eyebrows and asking him to recite his exact birth date. </w:t>
      </w:r>
    </w:p>
    <w:p w:rsidR="00E33083" w:rsidRDefault="00E33083" w:rsidP="00E33083">
      <w:pPr>
        <w:spacing w:before="240" w:after="240"/>
        <w:rPr>
          <w:rFonts w:ascii="Arial" w:eastAsia="Times New Roman" w:hAnsi="Arial" w:cs="Arial"/>
          <w:color w:val="000000"/>
          <w:lang w:val="en"/>
        </w:rPr>
      </w:pPr>
      <w:r w:rsidRPr="0014031A">
        <w:rPr>
          <w:rFonts w:ascii="Arial" w:eastAsia="Times New Roman" w:hAnsi="Arial" w:cs="Arial"/>
          <w:color w:val="000000"/>
          <w:lang w:val="en"/>
        </w:rPr>
        <w:t>Based on his stature and mature appearance, Officer Colton suspected that Brandon was misrepresenting his age – a common tactic used by shoplifters who hope to be sent home with just a warning. Brandon refused to give Officer Colton further information without knowing where his sister was. Officer Colton told Brandon that</w:t>
      </w:r>
      <w:r>
        <w:rPr>
          <w:rFonts w:ascii="Arial" w:eastAsia="Times New Roman" w:hAnsi="Arial" w:cs="Arial"/>
          <w:color w:val="000000"/>
          <w:lang w:val="en"/>
        </w:rPr>
        <w:t xml:space="preserve"> – even though she was a police officer --</w:t>
      </w:r>
      <w:r w:rsidRPr="0014031A">
        <w:rPr>
          <w:rFonts w:ascii="Arial" w:eastAsia="Times New Roman" w:hAnsi="Arial" w:cs="Arial"/>
          <w:color w:val="000000"/>
          <w:lang w:val="en"/>
        </w:rPr>
        <w:t xml:space="preserve"> he was not required to speak to her or to offer any information. </w:t>
      </w:r>
    </w:p>
    <w:p w:rsidR="00E33083" w:rsidRDefault="00E33083" w:rsidP="00E33083">
      <w:pPr>
        <w:spacing w:before="240" w:after="240"/>
        <w:rPr>
          <w:rFonts w:ascii="Arial" w:eastAsia="Times New Roman" w:hAnsi="Arial" w:cs="Arial"/>
          <w:color w:val="000000"/>
          <w:lang w:val="en"/>
        </w:rPr>
      </w:pPr>
      <w:r>
        <w:rPr>
          <w:rFonts w:ascii="Arial" w:eastAsia="Times New Roman" w:hAnsi="Arial" w:cs="Arial"/>
          <w:color w:val="000000"/>
          <w:lang w:val="en"/>
        </w:rPr>
        <w:t xml:space="preserve">However, she </w:t>
      </w:r>
      <w:r w:rsidRPr="0014031A">
        <w:rPr>
          <w:rFonts w:ascii="Arial" w:eastAsia="Times New Roman" w:hAnsi="Arial" w:cs="Arial"/>
          <w:color w:val="000000"/>
          <w:lang w:val="en"/>
        </w:rPr>
        <w:t>added that it was like</w:t>
      </w:r>
      <w:r>
        <w:rPr>
          <w:rFonts w:ascii="Arial" w:eastAsia="Times New Roman" w:hAnsi="Arial" w:cs="Arial"/>
          <w:color w:val="000000"/>
          <w:lang w:val="en"/>
        </w:rPr>
        <w:t>ly that both Brandon and his sister w</w:t>
      </w:r>
      <w:r w:rsidRPr="0014031A">
        <w:rPr>
          <w:rFonts w:ascii="Arial" w:eastAsia="Times New Roman" w:hAnsi="Arial" w:cs="Arial"/>
          <w:color w:val="000000"/>
          <w:lang w:val="en"/>
        </w:rPr>
        <w:t>ould</w:t>
      </w:r>
      <w:r>
        <w:rPr>
          <w:rFonts w:ascii="Arial" w:eastAsia="Times New Roman" w:hAnsi="Arial" w:cs="Arial"/>
          <w:color w:val="000000"/>
          <w:lang w:val="en"/>
        </w:rPr>
        <w:t xml:space="preserve"> spend the night in </w:t>
      </w:r>
      <w:r w:rsidRPr="0014031A">
        <w:rPr>
          <w:rFonts w:ascii="Arial" w:eastAsia="Times New Roman" w:hAnsi="Arial" w:cs="Arial"/>
          <w:color w:val="000000"/>
          <w:lang w:val="en"/>
        </w:rPr>
        <w:t>jail if he did not tell the whole story and resolve the situation before she</w:t>
      </w:r>
      <w:r>
        <w:rPr>
          <w:rFonts w:ascii="Arial" w:eastAsia="Times New Roman" w:hAnsi="Arial" w:cs="Arial"/>
          <w:color w:val="000000"/>
          <w:lang w:val="en"/>
        </w:rPr>
        <w:t xml:space="preserve"> had to</w:t>
      </w:r>
      <w:r w:rsidRPr="0014031A">
        <w:rPr>
          <w:rFonts w:ascii="Arial" w:eastAsia="Times New Roman" w:hAnsi="Arial" w:cs="Arial"/>
          <w:color w:val="000000"/>
          <w:lang w:val="en"/>
        </w:rPr>
        <w:t xml:space="preserve"> </w:t>
      </w:r>
      <w:r>
        <w:rPr>
          <w:rFonts w:ascii="Arial" w:eastAsia="Times New Roman" w:hAnsi="Arial" w:cs="Arial"/>
          <w:color w:val="000000"/>
          <w:lang w:val="en"/>
        </w:rPr>
        <w:t xml:space="preserve">report to </w:t>
      </w:r>
      <w:r w:rsidRPr="0014031A">
        <w:rPr>
          <w:rFonts w:ascii="Arial" w:eastAsia="Times New Roman" w:hAnsi="Arial" w:cs="Arial"/>
          <w:color w:val="000000"/>
          <w:lang w:val="en"/>
        </w:rPr>
        <w:t>the police station in a few minutes.</w:t>
      </w:r>
      <w:r>
        <w:rPr>
          <w:rFonts w:ascii="Arial" w:eastAsia="Times New Roman" w:hAnsi="Arial" w:cs="Arial"/>
          <w:color w:val="000000"/>
          <w:lang w:val="en"/>
        </w:rPr>
        <w:t xml:space="preserve"> The officer </w:t>
      </w:r>
      <w:r w:rsidRPr="0014031A">
        <w:rPr>
          <w:rFonts w:ascii="Arial" w:eastAsia="Times New Roman" w:hAnsi="Arial" w:cs="Arial"/>
          <w:color w:val="000000"/>
          <w:lang w:val="en"/>
        </w:rPr>
        <w:t xml:space="preserve">also warned that punishment for Katie would likely be much worse </w:t>
      </w:r>
      <w:r>
        <w:rPr>
          <w:rFonts w:ascii="Arial" w:eastAsia="Times New Roman" w:hAnsi="Arial" w:cs="Arial"/>
          <w:color w:val="000000"/>
          <w:lang w:val="en"/>
        </w:rPr>
        <w:t xml:space="preserve">because she is considered an adult at 18. </w:t>
      </w:r>
      <w:r w:rsidRPr="0014031A">
        <w:rPr>
          <w:rFonts w:ascii="Arial" w:eastAsia="Times New Roman" w:hAnsi="Arial" w:cs="Arial"/>
          <w:color w:val="000000"/>
          <w:lang w:val="en"/>
        </w:rPr>
        <w:t xml:space="preserve">Brandon did not want to risk his sister going to jail, so he answered the officer's questions over the next 15 minutes. </w:t>
      </w:r>
    </w:p>
    <w:p w:rsidR="003F0604" w:rsidRDefault="003F0604" w:rsidP="00E33083">
      <w:pPr>
        <w:spacing w:before="240" w:after="240"/>
        <w:rPr>
          <w:rFonts w:ascii="Arial" w:eastAsia="Times New Roman" w:hAnsi="Arial" w:cs="Arial"/>
          <w:color w:val="000000"/>
          <w:lang w:val="en"/>
        </w:rPr>
      </w:pPr>
    </w:p>
    <w:p w:rsidR="00292864" w:rsidRPr="006E0083" w:rsidRDefault="00292864" w:rsidP="00292864">
      <w:pPr>
        <w:pStyle w:val="NormalWeb"/>
        <w:spacing w:before="0" w:after="0" w:line="360" w:lineRule="atLeast"/>
        <w:jc w:val="center"/>
        <w:rPr>
          <w:rFonts w:ascii="Arial" w:hAnsi="Arial" w:cs="Arial"/>
          <w:b/>
          <w:color w:val="333333"/>
          <w:sz w:val="28"/>
          <w:szCs w:val="28"/>
          <w:lang w:val="en"/>
        </w:rPr>
      </w:pPr>
      <w:r w:rsidRPr="006E0083">
        <w:rPr>
          <w:rFonts w:ascii="Arial" w:hAnsi="Arial" w:cs="Arial"/>
          <w:b/>
          <w:color w:val="333333"/>
          <w:sz w:val="28"/>
          <w:szCs w:val="28"/>
          <w:lang w:val="en"/>
        </w:rPr>
        <w:lastRenderedPageBreak/>
        <w:t xml:space="preserve">Discussion Questions – J.D.B. v. North </w:t>
      </w:r>
      <w:r w:rsidRPr="006E0083">
        <w:rPr>
          <w:rStyle w:val="Emphasis"/>
          <w:rFonts w:ascii="Arial" w:hAnsi="Arial" w:cs="Arial"/>
          <w:b/>
          <w:color w:val="333333"/>
          <w:sz w:val="28"/>
          <w:szCs w:val="28"/>
          <w:lang w:val="en"/>
        </w:rPr>
        <w:t>Carolina</w:t>
      </w:r>
    </w:p>
    <w:p w:rsidR="00292864" w:rsidRPr="00292864" w:rsidRDefault="00292864" w:rsidP="00292864">
      <w:pPr>
        <w:pStyle w:val="NormalWeb"/>
        <w:spacing w:before="0" w:after="0" w:line="360" w:lineRule="atLeast"/>
        <w:jc w:val="center"/>
        <w:rPr>
          <w:rFonts w:ascii="Arial" w:hAnsi="Arial" w:cs="Arial"/>
          <w:i/>
          <w:color w:val="333333"/>
          <w:sz w:val="22"/>
          <w:szCs w:val="22"/>
          <w:lang w:val="en"/>
        </w:rPr>
      </w:pPr>
      <w:r w:rsidRPr="00292864">
        <w:rPr>
          <w:rFonts w:ascii="Arial" w:hAnsi="Arial" w:cs="Arial"/>
          <w:i/>
          <w:color w:val="333333"/>
          <w:sz w:val="22"/>
          <w:szCs w:val="22"/>
          <w:lang w:val="en"/>
        </w:rPr>
        <w:t>Use these questions to jumpstart a discussion about juveniles and the Fifth Amendment.</w:t>
      </w:r>
    </w:p>
    <w:p w:rsidR="00292864" w:rsidRPr="00D42730" w:rsidRDefault="00292864" w:rsidP="00292864">
      <w:pPr>
        <w:pStyle w:val="NormalWeb"/>
        <w:spacing w:line="360" w:lineRule="atLeast"/>
        <w:rPr>
          <w:rFonts w:ascii="Arial" w:hAnsi="Arial" w:cs="Arial"/>
          <w:color w:val="333333"/>
          <w:lang w:val="en"/>
        </w:rPr>
      </w:pPr>
      <w:r>
        <w:rPr>
          <w:rStyle w:val="Emphasis"/>
          <w:rFonts w:ascii="Arial" w:hAnsi="Arial" w:cs="Arial"/>
          <w:b/>
          <w:bCs/>
          <w:color w:val="333333"/>
          <w:lang w:val="en"/>
        </w:rPr>
        <w:t xml:space="preserve">Review </w:t>
      </w:r>
      <w:r w:rsidRPr="00D42730">
        <w:rPr>
          <w:rStyle w:val="Emphasis"/>
          <w:rFonts w:ascii="Arial" w:hAnsi="Arial" w:cs="Arial"/>
          <w:b/>
          <w:bCs/>
          <w:color w:val="333333"/>
          <w:lang w:val="en"/>
        </w:rPr>
        <w:t>Miranda v. Arizona</w:t>
      </w:r>
      <w:r w:rsidRPr="00D42730">
        <w:rPr>
          <w:rFonts w:ascii="Arial" w:hAnsi="Arial" w:cs="Arial"/>
          <w:color w:val="333333"/>
          <w:lang w:val="en"/>
        </w:rPr>
        <w:t xml:space="preserve"> </w:t>
      </w:r>
    </w:p>
    <w:p w:rsidR="00292864" w:rsidRDefault="00292864" w:rsidP="00292864">
      <w:pPr>
        <w:pStyle w:val="NormalWeb"/>
        <w:spacing w:line="360" w:lineRule="atLeast"/>
        <w:rPr>
          <w:rFonts w:ascii="Arial" w:hAnsi="Arial" w:cs="Arial"/>
          <w:color w:val="333333"/>
          <w:lang w:val="en"/>
        </w:rPr>
      </w:pPr>
      <w:r>
        <w:rPr>
          <w:rFonts w:ascii="Arial" w:hAnsi="Arial" w:cs="Arial"/>
          <w:color w:val="333333"/>
          <w:lang w:val="en"/>
        </w:rPr>
        <w:t xml:space="preserve">1. How does </w:t>
      </w:r>
      <w:r w:rsidRPr="00D42730">
        <w:rPr>
          <w:rFonts w:ascii="Arial" w:hAnsi="Arial" w:cs="Arial"/>
          <w:i/>
          <w:color w:val="333333"/>
          <w:lang w:val="en"/>
        </w:rPr>
        <w:t>J.D.B. v. North Carolina</w:t>
      </w:r>
      <w:r>
        <w:rPr>
          <w:rFonts w:ascii="Arial" w:hAnsi="Arial" w:cs="Arial"/>
          <w:color w:val="333333"/>
          <w:lang w:val="en"/>
        </w:rPr>
        <w:t xml:space="preserve"> relate to </w:t>
      </w:r>
      <w:r w:rsidRPr="00D42730">
        <w:rPr>
          <w:rFonts w:ascii="Arial" w:hAnsi="Arial" w:cs="Arial"/>
          <w:i/>
          <w:color w:val="333333"/>
          <w:lang w:val="en"/>
        </w:rPr>
        <w:t>Miranda v. Arizona</w:t>
      </w:r>
      <w:r>
        <w:rPr>
          <w:rFonts w:ascii="Arial" w:hAnsi="Arial" w:cs="Arial"/>
          <w:color w:val="333333"/>
          <w:lang w:val="en"/>
        </w:rPr>
        <w:t>?</w:t>
      </w:r>
    </w:p>
    <w:p w:rsidR="00292864" w:rsidRDefault="00292864" w:rsidP="00292864">
      <w:pPr>
        <w:pStyle w:val="NormalWeb"/>
        <w:spacing w:line="360" w:lineRule="atLeast"/>
        <w:rPr>
          <w:rFonts w:ascii="Arial" w:hAnsi="Arial" w:cs="Arial"/>
          <w:color w:val="333333"/>
          <w:lang w:val="en"/>
        </w:rPr>
      </w:pPr>
      <w:r>
        <w:rPr>
          <w:rFonts w:ascii="Arial" w:hAnsi="Arial" w:cs="Arial"/>
          <w:color w:val="333333"/>
          <w:lang w:val="en"/>
        </w:rPr>
        <w:t xml:space="preserve">2. In what circumstances does the </w:t>
      </w:r>
      <w:r>
        <w:rPr>
          <w:rStyle w:val="Emphasis"/>
          <w:rFonts w:ascii="Arial" w:hAnsi="Arial" w:cs="Arial"/>
          <w:color w:val="333333"/>
          <w:lang w:val="en"/>
        </w:rPr>
        <w:t>Miranda</w:t>
      </w:r>
      <w:r>
        <w:rPr>
          <w:rFonts w:ascii="Arial" w:hAnsi="Arial" w:cs="Arial"/>
          <w:color w:val="333333"/>
          <w:lang w:val="en"/>
        </w:rPr>
        <w:t xml:space="preserve"> decision apply? </w:t>
      </w:r>
    </w:p>
    <w:p w:rsidR="00292864" w:rsidRPr="00292864" w:rsidRDefault="00292864" w:rsidP="00292864">
      <w:pPr>
        <w:pStyle w:val="NormalWeb"/>
        <w:spacing w:line="360" w:lineRule="atLeast"/>
        <w:rPr>
          <w:rStyle w:val="Strong"/>
          <w:rFonts w:ascii="Arial" w:hAnsi="Arial" w:cs="Arial"/>
          <w:b w:val="0"/>
          <w:bCs w:val="0"/>
          <w:color w:val="333333"/>
          <w:lang w:val="en"/>
        </w:rPr>
      </w:pPr>
      <w:r>
        <w:rPr>
          <w:rFonts w:ascii="Arial" w:hAnsi="Arial" w:cs="Arial"/>
          <w:color w:val="333333"/>
          <w:lang w:val="en"/>
        </w:rPr>
        <w:t xml:space="preserve">3. What does the </w:t>
      </w:r>
      <w:r>
        <w:rPr>
          <w:rStyle w:val="Emphasis"/>
          <w:rFonts w:ascii="Arial" w:hAnsi="Arial" w:cs="Arial"/>
          <w:color w:val="333333"/>
          <w:lang w:val="en"/>
        </w:rPr>
        <w:t>Miranda</w:t>
      </w:r>
      <w:r>
        <w:rPr>
          <w:rFonts w:ascii="Arial" w:hAnsi="Arial" w:cs="Arial"/>
          <w:color w:val="333333"/>
          <w:lang w:val="en"/>
        </w:rPr>
        <w:t xml:space="preserve"> decision require law enforcement officers to do in those circumstances? </w:t>
      </w:r>
    </w:p>
    <w:p w:rsidR="00292864" w:rsidRDefault="00292864" w:rsidP="00292864">
      <w:pPr>
        <w:pStyle w:val="NormalWeb"/>
        <w:spacing w:before="0" w:after="0" w:line="360" w:lineRule="atLeast"/>
        <w:rPr>
          <w:rStyle w:val="Strong"/>
          <w:rFonts w:ascii="Arial" w:hAnsi="Arial" w:cs="Arial"/>
          <w:color w:val="333333"/>
          <w:lang w:val="en"/>
        </w:rPr>
      </w:pPr>
    </w:p>
    <w:p w:rsidR="00292864" w:rsidRPr="00D42730" w:rsidRDefault="00292864" w:rsidP="00292864">
      <w:pPr>
        <w:pStyle w:val="NormalWeb"/>
        <w:spacing w:before="0" w:after="0" w:line="360" w:lineRule="atLeast"/>
        <w:rPr>
          <w:rFonts w:ascii="Arial" w:hAnsi="Arial" w:cs="Arial"/>
          <w:color w:val="333333"/>
          <w:lang w:val="en"/>
        </w:rPr>
      </w:pPr>
      <w:r w:rsidRPr="00D42730">
        <w:rPr>
          <w:rStyle w:val="Strong"/>
          <w:rFonts w:ascii="Arial" w:hAnsi="Arial" w:cs="Arial"/>
          <w:color w:val="333333"/>
          <w:lang w:val="en"/>
        </w:rPr>
        <w:t>Apply </w:t>
      </w:r>
      <w:r w:rsidRPr="00D42730">
        <w:rPr>
          <w:rStyle w:val="Emphasis"/>
          <w:rFonts w:ascii="Arial" w:hAnsi="Arial" w:cs="Arial"/>
          <w:b/>
          <w:bCs/>
          <w:color w:val="333333"/>
          <w:lang w:val="en"/>
        </w:rPr>
        <w:t>J.D.B. v. North Carolina</w:t>
      </w:r>
      <w:r w:rsidRPr="00D42730">
        <w:rPr>
          <w:rStyle w:val="Strong"/>
          <w:rFonts w:ascii="Arial" w:hAnsi="Arial" w:cs="Arial"/>
          <w:color w:val="333333"/>
          <w:lang w:val="en"/>
        </w:rPr>
        <w:t> to the scenario</w:t>
      </w:r>
      <w:r>
        <w:rPr>
          <w:rStyle w:val="Strong"/>
          <w:rFonts w:ascii="Arial" w:hAnsi="Arial" w:cs="Arial"/>
          <w:color w:val="333333"/>
          <w:lang w:val="en"/>
        </w:rPr>
        <w:t xml:space="preserve"> </w:t>
      </w:r>
      <w:r w:rsidRPr="00D42730">
        <w:rPr>
          <w:rStyle w:val="Strong"/>
          <w:rFonts w:ascii="Arial" w:hAnsi="Arial" w:cs="Arial"/>
          <w:color w:val="333333"/>
          <w:lang w:val="en"/>
        </w:rPr>
        <w:t>in </w:t>
      </w:r>
      <w:r w:rsidRPr="00D42730">
        <w:rPr>
          <w:rStyle w:val="Emphasis"/>
          <w:rFonts w:ascii="Arial" w:hAnsi="Arial" w:cs="Arial"/>
          <w:b/>
          <w:bCs/>
          <w:color w:val="333333"/>
          <w:lang w:val="en"/>
        </w:rPr>
        <w:t>People v. Brandon Salinger</w:t>
      </w:r>
      <w:r w:rsidRPr="00D42730">
        <w:rPr>
          <w:rStyle w:val="Strong"/>
          <w:rFonts w:ascii="Arial" w:hAnsi="Arial" w:cs="Arial"/>
          <w:color w:val="333333"/>
          <w:lang w:val="en"/>
        </w:rPr>
        <w:t>.</w:t>
      </w:r>
      <w:r w:rsidRPr="00D42730">
        <w:rPr>
          <w:rFonts w:ascii="Arial" w:hAnsi="Arial" w:cs="Arial"/>
          <w:color w:val="333333"/>
          <w:lang w:val="en"/>
        </w:rPr>
        <w:t xml:space="preserve"> </w:t>
      </w:r>
    </w:p>
    <w:p w:rsidR="00292864" w:rsidRDefault="00292864" w:rsidP="00292864">
      <w:pPr>
        <w:pStyle w:val="NormalWeb"/>
        <w:spacing w:line="360" w:lineRule="atLeast"/>
        <w:rPr>
          <w:rFonts w:ascii="Arial" w:hAnsi="Arial" w:cs="Arial"/>
          <w:color w:val="333333"/>
          <w:lang w:val="en"/>
        </w:rPr>
      </w:pPr>
      <w:r>
        <w:rPr>
          <w:rFonts w:ascii="Arial" w:hAnsi="Arial" w:cs="Arial"/>
          <w:color w:val="333333"/>
          <w:lang w:val="en"/>
        </w:rPr>
        <w:t xml:space="preserve">1. What impact does the Supreme Court’s decision in </w:t>
      </w:r>
      <w:r w:rsidRPr="006E0083">
        <w:rPr>
          <w:rFonts w:ascii="Arial" w:hAnsi="Arial" w:cs="Arial"/>
          <w:i/>
          <w:color w:val="333333"/>
          <w:lang w:val="en"/>
        </w:rPr>
        <w:t>J.D.B. v. North Carolina</w:t>
      </w:r>
      <w:r>
        <w:rPr>
          <w:rFonts w:ascii="Arial" w:hAnsi="Arial" w:cs="Arial"/>
          <w:color w:val="333333"/>
          <w:lang w:val="en"/>
        </w:rPr>
        <w:t xml:space="preserve"> have on juveniles like Brandon – and you?</w:t>
      </w:r>
    </w:p>
    <w:p w:rsidR="00292864" w:rsidRDefault="00292864" w:rsidP="00292864">
      <w:pPr>
        <w:pStyle w:val="NormalWeb"/>
        <w:spacing w:line="360" w:lineRule="atLeast"/>
        <w:rPr>
          <w:rFonts w:ascii="Arial" w:hAnsi="Arial" w:cs="Arial"/>
          <w:color w:val="333333"/>
          <w:lang w:val="en"/>
        </w:rPr>
      </w:pPr>
      <w:r>
        <w:rPr>
          <w:rFonts w:ascii="Arial" w:hAnsi="Arial" w:cs="Arial"/>
          <w:color w:val="333333"/>
          <w:lang w:val="en"/>
        </w:rPr>
        <w:t xml:space="preserve">2. What factors should be considered in determining whether a juvenile is in custody and is entitled to a </w:t>
      </w:r>
      <w:r w:rsidRPr="006E0083">
        <w:rPr>
          <w:rFonts w:ascii="Arial" w:hAnsi="Arial" w:cs="Arial"/>
          <w:i/>
          <w:color w:val="333333"/>
          <w:lang w:val="en"/>
        </w:rPr>
        <w:t>Miranda</w:t>
      </w:r>
      <w:r>
        <w:rPr>
          <w:rFonts w:ascii="Arial" w:hAnsi="Arial" w:cs="Arial"/>
          <w:color w:val="333333"/>
          <w:lang w:val="en"/>
        </w:rPr>
        <w:t xml:space="preserve"> warning? </w:t>
      </w:r>
    </w:p>
    <w:p w:rsidR="00292864" w:rsidRDefault="00292864" w:rsidP="00292864">
      <w:pPr>
        <w:pStyle w:val="NormalWeb"/>
        <w:spacing w:line="360" w:lineRule="atLeast"/>
        <w:rPr>
          <w:rFonts w:ascii="Arial" w:hAnsi="Arial" w:cs="Arial"/>
          <w:color w:val="333333"/>
          <w:lang w:val="en"/>
        </w:rPr>
      </w:pPr>
      <w:r>
        <w:rPr>
          <w:rFonts w:ascii="Arial" w:hAnsi="Arial" w:cs="Arial"/>
          <w:color w:val="333333"/>
          <w:lang w:val="en"/>
        </w:rPr>
        <w:t>3. Among the factors considered in determining whether a juvenile is in custody, should age be one of the factors?</w:t>
      </w:r>
    </w:p>
    <w:p w:rsidR="00292864" w:rsidRDefault="00292864" w:rsidP="00292864">
      <w:pPr>
        <w:pStyle w:val="NormalWeb"/>
        <w:spacing w:line="360" w:lineRule="atLeast"/>
        <w:rPr>
          <w:rFonts w:ascii="Arial" w:hAnsi="Arial" w:cs="Arial"/>
          <w:color w:val="333333"/>
          <w:lang w:val="en"/>
        </w:rPr>
      </w:pPr>
      <w:r>
        <w:rPr>
          <w:rFonts w:ascii="Arial" w:hAnsi="Arial" w:cs="Arial"/>
          <w:color w:val="333333"/>
          <w:lang w:val="en"/>
        </w:rPr>
        <w:t xml:space="preserve">4. Does it matter if J.D.B. and Brandon were in custody at the time they were questioned? Why or why not? </w:t>
      </w:r>
    </w:p>
    <w:p w:rsidR="00292864" w:rsidRDefault="00292864" w:rsidP="00292864">
      <w:pPr>
        <w:pStyle w:val="NormalWeb"/>
        <w:spacing w:line="360" w:lineRule="atLeast"/>
      </w:pPr>
      <w:r>
        <w:rPr>
          <w:rFonts w:ascii="Arial" w:hAnsi="Arial" w:cs="Arial"/>
          <w:color w:val="333333"/>
          <w:lang w:val="en"/>
        </w:rPr>
        <w:t>5. If J.D.B. and Brandon had been given a </w:t>
      </w:r>
      <w:r w:rsidRPr="00D42730">
        <w:rPr>
          <w:rFonts w:ascii="Arial" w:hAnsi="Arial" w:cs="Arial"/>
          <w:i/>
          <w:color w:val="333333"/>
          <w:lang w:val="en"/>
        </w:rPr>
        <w:t>Miranda</w:t>
      </w:r>
      <w:r>
        <w:rPr>
          <w:rFonts w:ascii="Arial" w:hAnsi="Arial" w:cs="Arial"/>
          <w:color w:val="333333"/>
          <w:lang w:val="en"/>
        </w:rPr>
        <w:t xml:space="preserve"> warning, what would the police have said to them? </w:t>
      </w:r>
    </w:p>
    <w:p w:rsidR="003F0604" w:rsidRDefault="003F0604" w:rsidP="00E33083">
      <w:pPr>
        <w:spacing w:before="240" w:after="240"/>
        <w:rPr>
          <w:rFonts w:ascii="Arial" w:hAnsi="Arial" w:cs="Arial"/>
        </w:rPr>
      </w:pPr>
    </w:p>
    <w:p w:rsidR="003F0604" w:rsidRDefault="003F0604" w:rsidP="00E33083">
      <w:pPr>
        <w:spacing w:before="240" w:after="240"/>
        <w:rPr>
          <w:rFonts w:ascii="Arial" w:hAnsi="Arial" w:cs="Arial"/>
        </w:rPr>
      </w:pPr>
    </w:p>
    <w:p w:rsidR="003F0604" w:rsidRDefault="003F0604" w:rsidP="00E33083">
      <w:pPr>
        <w:spacing w:before="240" w:after="240"/>
        <w:rPr>
          <w:rFonts w:ascii="Arial" w:hAnsi="Arial" w:cs="Arial"/>
        </w:rPr>
      </w:pPr>
    </w:p>
    <w:p w:rsidR="003F0604" w:rsidRDefault="003F0604" w:rsidP="00E33083">
      <w:pPr>
        <w:spacing w:before="240" w:after="240"/>
        <w:rPr>
          <w:rFonts w:ascii="Arial" w:hAnsi="Arial" w:cs="Arial"/>
        </w:rPr>
      </w:pPr>
    </w:p>
    <w:p w:rsidR="003F0604" w:rsidRDefault="003F0604" w:rsidP="00E33083">
      <w:pPr>
        <w:spacing w:before="240" w:after="240"/>
        <w:rPr>
          <w:rFonts w:ascii="Arial" w:hAnsi="Arial" w:cs="Arial"/>
        </w:rPr>
      </w:pPr>
    </w:p>
    <w:p w:rsidR="003F0604" w:rsidRPr="00F97452" w:rsidRDefault="003F0604" w:rsidP="003F0604">
      <w:pPr>
        <w:kinsoku w:val="0"/>
        <w:overflowPunct w:val="0"/>
        <w:autoSpaceDE w:val="0"/>
        <w:autoSpaceDN w:val="0"/>
        <w:adjustRightInd w:val="0"/>
        <w:spacing w:after="0" w:line="224" w:lineRule="exact"/>
        <w:rPr>
          <w:rFonts w:ascii="Garamond" w:hAnsi="Garamond" w:cs="Calibri"/>
          <w:sz w:val="28"/>
          <w:szCs w:val="28"/>
        </w:rPr>
      </w:pPr>
      <w:r>
        <w:rPr>
          <w:rFonts w:ascii="Garamond" w:hAnsi="Garamond" w:cs="Calibri"/>
          <w:b/>
          <w:bCs/>
          <w:sz w:val="28"/>
          <w:szCs w:val="28"/>
        </w:rPr>
        <w:lastRenderedPageBreak/>
        <w:t xml:space="preserve">J.D.B v. North Carolina: </w:t>
      </w:r>
      <w:r w:rsidRPr="00F97452">
        <w:rPr>
          <w:rFonts w:ascii="Garamond" w:hAnsi="Garamond" w:cs="Calibri"/>
          <w:b/>
          <w:bCs/>
          <w:sz w:val="28"/>
          <w:szCs w:val="28"/>
        </w:rPr>
        <w:t>Worksheet</w:t>
      </w:r>
    </w:p>
    <w:p w:rsidR="003F0604" w:rsidRDefault="003F0604" w:rsidP="003F0604">
      <w:pPr>
        <w:kinsoku w:val="0"/>
        <w:overflowPunct w:val="0"/>
        <w:autoSpaceDE w:val="0"/>
        <w:autoSpaceDN w:val="0"/>
        <w:adjustRightInd w:val="0"/>
        <w:spacing w:before="42" w:after="0" w:line="275" w:lineRule="auto"/>
        <w:ind w:left="40" w:right="398" w:hanging="1"/>
        <w:rPr>
          <w:rFonts w:ascii="Arial" w:hAnsi="Arial" w:cs="Arial"/>
          <w:b/>
          <w:i/>
          <w:sz w:val="24"/>
          <w:szCs w:val="24"/>
        </w:rPr>
      </w:pPr>
    </w:p>
    <w:p w:rsidR="003F0604" w:rsidRPr="00F97452" w:rsidRDefault="003F0604" w:rsidP="003F0604">
      <w:pPr>
        <w:kinsoku w:val="0"/>
        <w:overflowPunct w:val="0"/>
        <w:autoSpaceDE w:val="0"/>
        <w:autoSpaceDN w:val="0"/>
        <w:adjustRightInd w:val="0"/>
        <w:spacing w:before="42" w:after="0" w:line="275" w:lineRule="auto"/>
        <w:ind w:left="40" w:right="398" w:hanging="1"/>
        <w:rPr>
          <w:rFonts w:ascii="Arial" w:hAnsi="Arial" w:cs="Arial"/>
          <w:i/>
          <w:iCs/>
        </w:rPr>
      </w:pPr>
      <w:r w:rsidRPr="00F97452">
        <w:rPr>
          <w:rFonts w:ascii="Arial" w:hAnsi="Arial" w:cs="Arial"/>
          <w:b/>
          <w:i/>
        </w:rPr>
        <w:t>Note to Teachers:</w:t>
      </w:r>
      <w:r w:rsidRPr="00F97452">
        <w:rPr>
          <w:rFonts w:ascii="Arial" w:hAnsi="Arial" w:cs="Arial"/>
          <w:i/>
        </w:rPr>
        <w:t xml:space="preserve">  Use</w:t>
      </w:r>
      <w:r w:rsidRPr="00F97452">
        <w:rPr>
          <w:rFonts w:ascii="Arial" w:hAnsi="Arial" w:cs="Arial"/>
          <w:i/>
          <w:spacing w:val="-6"/>
        </w:rPr>
        <w:t xml:space="preserve"> </w:t>
      </w:r>
      <w:r w:rsidRPr="00F97452">
        <w:rPr>
          <w:rFonts w:ascii="Arial" w:hAnsi="Arial" w:cs="Arial"/>
          <w:i/>
        </w:rPr>
        <w:t>this</w:t>
      </w:r>
      <w:r w:rsidRPr="00F97452">
        <w:rPr>
          <w:rFonts w:ascii="Arial" w:hAnsi="Arial" w:cs="Arial"/>
          <w:i/>
          <w:spacing w:val="-5"/>
        </w:rPr>
        <w:t xml:space="preserve"> </w:t>
      </w:r>
      <w:r w:rsidRPr="00F97452">
        <w:rPr>
          <w:rFonts w:ascii="Arial" w:hAnsi="Arial" w:cs="Arial"/>
          <w:i/>
        </w:rPr>
        <w:t>worksheet</w:t>
      </w:r>
      <w:r w:rsidRPr="00F97452">
        <w:rPr>
          <w:rFonts w:ascii="Arial" w:hAnsi="Arial" w:cs="Arial"/>
          <w:i/>
          <w:spacing w:val="-6"/>
        </w:rPr>
        <w:t xml:space="preserve"> </w:t>
      </w:r>
      <w:r w:rsidRPr="00F97452">
        <w:rPr>
          <w:rFonts w:ascii="Arial" w:hAnsi="Arial" w:cs="Arial"/>
          <w:i/>
        </w:rPr>
        <w:t>as</w:t>
      </w:r>
      <w:r w:rsidRPr="00F97452">
        <w:rPr>
          <w:rFonts w:ascii="Arial" w:hAnsi="Arial" w:cs="Arial"/>
          <w:i/>
          <w:spacing w:val="-5"/>
        </w:rPr>
        <w:t xml:space="preserve"> </w:t>
      </w:r>
      <w:r w:rsidRPr="00F97452">
        <w:rPr>
          <w:rFonts w:ascii="Arial" w:hAnsi="Arial" w:cs="Arial"/>
          <w:i/>
        </w:rPr>
        <w:t>a</w:t>
      </w:r>
      <w:r w:rsidRPr="00F97452">
        <w:rPr>
          <w:rFonts w:ascii="Arial" w:hAnsi="Arial" w:cs="Arial"/>
          <w:i/>
          <w:spacing w:val="-4"/>
        </w:rPr>
        <w:t xml:space="preserve"> </w:t>
      </w:r>
      <w:r w:rsidRPr="00F97452">
        <w:rPr>
          <w:rFonts w:ascii="Arial" w:hAnsi="Arial" w:cs="Arial"/>
          <w:i/>
        </w:rPr>
        <w:t>discussion</w:t>
      </w:r>
      <w:r w:rsidRPr="00F97452">
        <w:rPr>
          <w:rFonts w:ascii="Arial" w:hAnsi="Arial" w:cs="Arial"/>
          <w:i/>
          <w:spacing w:val="-3"/>
        </w:rPr>
        <w:t xml:space="preserve"> </w:t>
      </w:r>
      <w:r w:rsidRPr="00F97452">
        <w:rPr>
          <w:rFonts w:ascii="Arial" w:hAnsi="Arial" w:cs="Arial"/>
          <w:i/>
          <w:spacing w:val="-1"/>
        </w:rPr>
        <w:t>guide</w:t>
      </w:r>
      <w:r w:rsidRPr="00F97452">
        <w:rPr>
          <w:rFonts w:ascii="Arial" w:hAnsi="Arial" w:cs="Arial"/>
          <w:i/>
          <w:spacing w:val="-6"/>
        </w:rPr>
        <w:t xml:space="preserve"> to </w:t>
      </w:r>
      <w:proofErr w:type="gramStart"/>
      <w:r w:rsidRPr="00F97452">
        <w:rPr>
          <w:rFonts w:ascii="Arial" w:hAnsi="Arial" w:cs="Arial"/>
          <w:i/>
          <w:spacing w:val="-6"/>
        </w:rPr>
        <w:t xml:space="preserve">apply </w:t>
      </w:r>
      <w:r w:rsidRPr="00F97452">
        <w:rPr>
          <w:rFonts w:ascii="Arial" w:hAnsi="Arial" w:cs="Arial"/>
          <w:i/>
          <w:spacing w:val="-4"/>
        </w:rPr>
        <w:t xml:space="preserve"> </w:t>
      </w:r>
      <w:r w:rsidRPr="00F97452">
        <w:rPr>
          <w:rFonts w:ascii="Arial" w:hAnsi="Arial" w:cs="Arial"/>
          <w:i/>
        </w:rPr>
        <w:t>J.D.B</w:t>
      </w:r>
      <w:proofErr w:type="gramEnd"/>
      <w:r w:rsidRPr="00F97452">
        <w:rPr>
          <w:rFonts w:ascii="Arial" w:hAnsi="Arial" w:cs="Arial"/>
          <w:i/>
        </w:rPr>
        <w:t>.</w:t>
      </w:r>
      <w:r w:rsidRPr="00F97452">
        <w:rPr>
          <w:rFonts w:ascii="Arial" w:hAnsi="Arial" w:cs="Arial"/>
          <w:i/>
          <w:spacing w:val="-6"/>
        </w:rPr>
        <w:t xml:space="preserve"> </w:t>
      </w:r>
      <w:r w:rsidRPr="00F97452">
        <w:rPr>
          <w:rFonts w:ascii="Arial" w:hAnsi="Arial" w:cs="Arial"/>
          <w:i/>
        </w:rPr>
        <w:t>v.</w:t>
      </w:r>
      <w:r w:rsidRPr="00F97452">
        <w:rPr>
          <w:rFonts w:ascii="Arial" w:hAnsi="Arial" w:cs="Arial"/>
          <w:i/>
          <w:spacing w:val="-5"/>
        </w:rPr>
        <w:t xml:space="preserve"> </w:t>
      </w:r>
      <w:r w:rsidRPr="00F97452">
        <w:rPr>
          <w:rFonts w:ascii="Arial" w:hAnsi="Arial" w:cs="Arial"/>
          <w:i/>
        </w:rPr>
        <w:t>North</w:t>
      </w:r>
      <w:r w:rsidRPr="00F97452">
        <w:rPr>
          <w:rFonts w:ascii="Arial" w:hAnsi="Arial" w:cs="Arial"/>
          <w:i/>
          <w:spacing w:val="-5"/>
        </w:rPr>
        <w:t xml:space="preserve"> </w:t>
      </w:r>
      <w:r w:rsidRPr="00F97452">
        <w:rPr>
          <w:rFonts w:ascii="Arial" w:hAnsi="Arial" w:cs="Arial"/>
          <w:i/>
        </w:rPr>
        <w:t>Carolina</w:t>
      </w:r>
      <w:r w:rsidRPr="00F97452">
        <w:rPr>
          <w:rFonts w:ascii="Arial" w:hAnsi="Arial" w:cs="Arial"/>
          <w:i/>
          <w:spacing w:val="-5"/>
        </w:rPr>
        <w:t xml:space="preserve">  to </w:t>
      </w:r>
      <w:r w:rsidRPr="00F97452">
        <w:rPr>
          <w:rFonts w:ascii="Arial" w:hAnsi="Arial" w:cs="Arial"/>
          <w:i/>
          <w:spacing w:val="-1"/>
        </w:rPr>
        <w:t>the</w:t>
      </w:r>
      <w:r w:rsidRPr="00F97452">
        <w:rPr>
          <w:rFonts w:ascii="Arial" w:hAnsi="Arial" w:cs="Arial"/>
          <w:i/>
          <w:spacing w:val="-3"/>
        </w:rPr>
        <w:t xml:space="preserve"> </w:t>
      </w:r>
      <w:r w:rsidRPr="007D1D3B">
        <w:rPr>
          <w:rFonts w:ascii="Arial" w:hAnsi="Arial" w:cs="Arial"/>
          <w:i/>
        </w:rPr>
        <w:t>fictional</w:t>
      </w:r>
      <w:r w:rsidRPr="007D1D3B">
        <w:rPr>
          <w:rFonts w:ascii="Arial" w:hAnsi="Arial" w:cs="Arial"/>
          <w:i/>
          <w:spacing w:val="27"/>
          <w:w w:val="99"/>
        </w:rPr>
        <w:t xml:space="preserve"> shoplifting </w:t>
      </w:r>
      <w:r w:rsidRPr="007D1D3B">
        <w:rPr>
          <w:rFonts w:ascii="Arial" w:hAnsi="Arial" w:cs="Arial"/>
          <w:i/>
        </w:rPr>
        <w:t>scenario</w:t>
      </w:r>
      <w:r w:rsidRPr="00F97452">
        <w:rPr>
          <w:rFonts w:ascii="Arial" w:hAnsi="Arial" w:cs="Arial"/>
          <w:i/>
          <w:spacing w:val="-7"/>
        </w:rPr>
        <w:t xml:space="preserve"> </w:t>
      </w:r>
      <w:r w:rsidRPr="00F97452">
        <w:rPr>
          <w:rFonts w:ascii="Arial" w:hAnsi="Arial" w:cs="Arial"/>
          <w:i/>
        </w:rPr>
        <w:t>of</w:t>
      </w:r>
      <w:r w:rsidRPr="00F97452">
        <w:rPr>
          <w:rFonts w:ascii="Arial" w:hAnsi="Arial" w:cs="Arial"/>
          <w:i/>
          <w:spacing w:val="-7"/>
        </w:rPr>
        <w:t xml:space="preserve"> </w:t>
      </w:r>
      <w:r w:rsidRPr="00F97452">
        <w:rPr>
          <w:rFonts w:ascii="Arial" w:hAnsi="Arial" w:cs="Arial"/>
          <w:i/>
          <w:iCs/>
        </w:rPr>
        <w:t>People</w:t>
      </w:r>
      <w:r w:rsidRPr="00F97452">
        <w:rPr>
          <w:rFonts w:ascii="Arial" w:hAnsi="Arial" w:cs="Arial"/>
          <w:i/>
          <w:iCs/>
          <w:spacing w:val="-8"/>
        </w:rPr>
        <w:t xml:space="preserve"> </w:t>
      </w:r>
      <w:r w:rsidRPr="00F97452">
        <w:rPr>
          <w:rFonts w:ascii="Arial" w:hAnsi="Arial" w:cs="Arial"/>
          <w:i/>
          <w:iCs/>
        </w:rPr>
        <w:t>v.</w:t>
      </w:r>
      <w:r w:rsidRPr="00F97452">
        <w:rPr>
          <w:rFonts w:ascii="Arial" w:hAnsi="Arial" w:cs="Arial"/>
          <w:i/>
          <w:iCs/>
          <w:spacing w:val="-8"/>
        </w:rPr>
        <w:t xml:space="preserve"> </w:t>
      </w:r>
      <w:r w:rsidRPr="00F97452">
        <w:rPr>
          <w:rFonts w:ascii="Arial" w:hAnsi="Arial" w:cs="Arial"/>
          <w:i/>
          <w:iCs/>
        </w:rPr>
        <w:t>Brandon</w:t>
      </w:r>
      <w:r w:rsidRPr="00F97452">
        <w:rPr>
          <w:rFonts w:ascii="Arial" w:hAnsi="Arial" w:cs="Arial"/>
          <w:i/>
          <w:iCs/>
          <w:spacing w:val="-7"/>
        </w:rPr>
        <w:t xml:space="preserve"> </w:t>
      </w:r>
      <w:r w:rsidRPr="00F97452">
        <w:rPr>
          <w:rFonts w:ascii="Arial" w:hAnsi="Arial" w:cs="Arial"/>
          <w:i/>
          <w:iCs/>
        </w:rPr>
        <w:t>Salinger</w:t>
      </w:r>
    </w:p>
    <w:p w:rsidR="003F0604" w:rsidRPr="00F97452" w:rsidRDefault="003F0604" w:rsidP="003F0604">
      <w:pPr>
        <w:kinsoku w:val="0"/>
        <w:overflowPunct w:val="0"/>
        <w:autoSpaceDE w:val="0"/>
        <w:autoSpaceDN w:val="0"/>
        <w:adjustRightInd w:val="0"/>
        <w:spacing w:before="42" w:after="0" w:line="275" w:lineRule="auto"/>
        <w:ind w:left="40" w:right="398" w:hanging="1"/>
        <w:rPr>
          <w:rFonts w:ascii="Calibri" w:hAnsi="Calibri" w:cs="Calibri"/>
          <w:i/>
          <w:iCs/>
        </w:rPr>
      </w:pPr>
    </w:p>
    <w:p w:rsidR="003F0604" w:rsidRDefault="003F0604" w:rsidP="003F0604">
      <w:pPr>
        <w:kinsoku w:val="0"/>
        <w:overflowPunct w:val="0"/>
        <w:autoSpaceDE w:val="0"/>
        <w:autoSpaceDN w:val="0"/>
        <w:adjustRightInd w:val="0"/>
        <w:spacing w:before="42" w:after="0" w:line="275" w:lineRule="auto"/>
        <w:ind w:left="40" w:right="398" w:hanging="1"/>
        <w:rPr>
          <w:rFonts w:ascii="Calibri" w:hAnsi="Calibri" w:cs="Calibri"/>
          <w:i/>
          <w:iCs/>
        </w:rPr>
      </w:pPr>
      <w:r>
        <w:rPr>
          <w:noProof/>
        </w:rPr>
        <w:drawing>
          <wp:inline distT="0" distB="0" distL="0" distR="0" wp14:anchorId="768B089A" wp14:editId="4ED5E78B">
            <wp:extent cx="6019800" cy="30429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3042920"/>
                    </a:xfrm>
                    <a:prstGeom prst="rect">
                      <a:avLst/>
                    </a:prstGeom>
                    <a:noFill/>
                    <a:ln>
                      <a:noFill/>
                    </a:ln>
                  </pic:spPr>
                </pic:pic>
              </a:graphicData>
            </a:graphic>
          </wp:inline>
        </w:drawing>
      </w:r>
    </w:p>
    <w:p w:rsidR="003F0604" w:rsidRDefault="003F0604" w:rsidP="003F0604">
      <w:r>
        <w:rPr>
          <w:noProof/>
        </w:rPr>
        <w:drawing>
          <wp:inline distT="0" distB="0" distL="0" distR="0" wp14:anchorId="7F20930A" wp14:editId="1FB5D4C8">
            <wp:extent cx="6096000" cy="259042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663" cy="2594535"/>
                    </a:xfrm>
                    <a:prstGeom prst="rect">
                      <a:avLst/>
                    </a:prstGeom>
                    <a:noFill/>
                    <a:ln>
                      <a:noFill/>
                    </a:ln>
                  </pic:spPr>
                </pic:pic>
              </a:graphicData>
            </a:graphic>
          </wp:inline>
        </w:drawing>
      </w:r>
    </w:p>
    <w:p w:rsidR="003F0604" w:rsidRDefault="003F0604" w:rsidP="00E33083">
      <w:pPr>
        <w:spacing w:before="240" w:after="240"/>
        <w:rPr>
          <w:rFonts w:ascii="Arial" w:hAnsi="Arial" w:cs="Arial"/>
        </w:rPr>
      </w:pPr>
    </w:p>
    <w:p w:rsidR="003F0604" w:rsidRDefault="003F0604" w:rsidP="00E33083">
      <w:pPr>
        <w:spacing w:before="240" w:after="240"/>
        <w:rPr>
          <w:rFonts w:ascii="Arial" w:hAnsi="Arial" w:cs="Arial"/>
        </w:rPr>
      </w:pPr>
    </w:p>
    <w:p w:rsidR="003F0604" w:rsidRDefault="003F0604" w:rsidP="00E33083">
      <w:pPr>
        <w:spacing w:before="240" w:after="240"/>
        <w:rPr>
          <w:rFonts w:ascii="Arial" w:hAnsi="Arial" w:cs="Arial"/>
        </w:rPr>
      </w:pPr>
    </w:p>
    <w:p w:rsidR="003F0604" w:rsidRDefault="003F0604" w:rsidP="00E33083">
      <w:pPr>
        <w:spacing w:before="240" w:after="240"/>
        <w:rPr>
          <w:rFonts w:ascii="Arial" w:hAnsi="Arial" w:cs="Arial"/>
        </w:rPr>
      </w:pPr>
    </w:p>
    <w:p w:rsidR="003F0604" w:rsidRDefault="003F0604" w:rsidP="003F0604">
      <w:pPr>
        <w:kinsoku w:val="0"/>
        <w:overflowPunct w:val="0"/>
        <w:autoSpaceDE w:val="0"/>
        <w:autoSpaceDN w:val="0"/>
        <w:adjustRightInd w:val="0"/>
        <w:spacing w:before="11" w:after="0" w:line="240" w:lineRule="auto"/>
        <w:rPr>
          <w:rFonts w:ascii="Garamond" w:hAnsi="Garamond" w:cs="Arial"/>
          <w:b/>
          <w:sz w:val="28"/>
          <w:szCs w:val="28"/>
        </w:rPr>
      </w:pPr>
      <w:r>
        <w:rPr>
          <w:rFonts w:ascii="Garamond" w:hAnsi="Garamond" w:cs="Arial"/>
          <w:b/>
          <w:sz w:val="28"/>
          <w:szCs w:val="28"/>
        </w:rPr>
        <w:lastRenderedPageBreak/>
        <w:t>J.D.B. v. North Carolina: WORKSHEET ANSWER KEY</w:t>
      </w:r>
    </w:p>
    <w:p w:rsidR="003F0604" w:rsidRPr="00F501AD" w:rsidRDefault="003F0604" w:rsidP="003F0604">
      <w:pPr>
        <w:kinsoku w:val="0"/>
        <w:overflowPunct w:val="0"/>
        <w:autoSpaceDE w:val="0"/>
        <w:autoSpaceDN w:val="0"/>
        <w:adjustRightInd w:val="0"/>
        <w:spacing w:before="11" w:after="0" w:line="240" w:lineRule="auto"/>
        <w:rPr>
          <w:rFonts w:ascii="Arial" w:hAnsi="Arial" w:cs="Arial"/>
          <w:b/>
          <w:sz w:val="28"/>
          <w:szCs w:val="28"/>
        </w:rPr>
      </w:pPr>
      <w:r w:rsidRPr="00F501AD">
        <w:rPr>
          <w:rFonts w:ascii="Garamond" w:hAnsi="Garamond" w:cs="Arial"/>
          <w:b/>
          <w:sz w:val="28"/>
          <w:szCs w:val="28"/>
        </w:rPr>
        <w:t xml:space="preserve">When is </w:t>
      </w:r>
      <w:r>
        <w:rPr>
          <w:rFonts w:ascii="Garamond" w:hAnsi="Garamond" w:cs="Arial"/>
          <w:b/>
          <w:sz w:val="28"/>
          <w:szCs w:val="28"/>
        </w:rPr>
        <w:t>a Juvenile</w:t>
      </w:r>
      <w:r w:rsidRPr="00F501AD">
        <w:rPr>
          <w:rFonts w:ascii="Garamond" w:hAnsi="Garamond" w:cs="Arial"/>
          <w:b/>
          <w:sz w:val="28"/>
          <w:szCs w:val="28"/>
        </w:rPr>
        <w:t xml:space="preserve"> in Custody and Entitled to a</w:t>
      </w:r>
      <w:r w:rsidRPr="00F501AD">
        <w:rPr>
          <w:rFonts w:ascii="Garamond" w:hAnsi="Garamond" w:cs="Arial"/>
          <w:b/>
          <w:i/>
          <w:sz w:val="28"/>
          <w:szCs w:val="28"/>
        </w:rPr>
        <w:t xml:space="preserve"> Miranda</w:t>
      </w:r>
      <w:r w:rsidRPr="00F501AD">
        <w:rPr>
          <w:rFonts w:ascii="Garamond" w:hAnsi="Garamond" w:cs="Arial"/>
          <w:b/>
          <w:sz w:val="28"/>
          <w:szCs w:val="28"/>
        </w:rPr>
        <w:t xml:space="preserve"> Warning</w:t>
      </w:r>
      <w:r w:rsidRPr="00F501AD">
        <w:rPr>
          <w:rFonts w:ascii="Arial" w:hAnsi="Arial" w:cs="Arial"/>
          <w:b/>
          <w:sz w:val="28"/>
          <w:szCs w:val="28"/>
        </w:rPr>
        <w:t>?</w:t>
      </w:r>
    </w:p>
    <w:p w:rsidR="003F0604" w:rsidRPr="00E75174" w:rsidRDefault="003F0604" w:rsidP="003F0604">
      <w:pPr>
        <w:kinsoku w:val="0"/>
        <w:overflowPunct w:val="0"/>
        <w:autoSpaceDE w:val="0"/>
        <w:autoSpaceDN w:val="0"/>
        <w:adjustRightInd w:val="0"/>
        <w:spacing w:after="0" w:line="20" w:lineRule="atLeast"/>
        <w:ind w:left="107"/>
        <w:rPr>
          <w:rFonts w:ascii="Arial" w:hAnsi="Arial" w:cs="Arial"/>
        </w:rPr>
      </w:pPr>
      <w:r w:rsidRPr="00E75174">
        <w:rPr>
          <w:rFonts w:ascii="Arial" w:hAnsi="Arial" w:cs="Arial"/>
          <w:noProof/>
        </w:rPr>
        <mc:AlternateContent>
          <mc:Choice Requires="wpg">
            <w:drawing>
              <wp:inline distT="0" distB="0" distL="0" distR="0" wp14:anchorId="68C1659C" wp14:editId="5E640848">
                <wp:extent cx="6820535" cy="12700"/>
                <wp:effectExtent l="9525" t="9525"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0535" cy="12700"/>
                          <a:chOff x="0" y="0"/>
                          <a:chExt cx="10741" cy="20"/>
                        </a:xfrm>
                      </wpg:grpSpPr>
                      <wps:wsp>
                        <wps:cNvPr id="2" name="Freeform 3"/>
                        <wps:cNvSpPr>
                          <a:spLocks/>
                        </wps:cNvSpPr>
                        <wps:spPr bwMode="auto">
                          <a:xfrm>
                            <a:off x="7" y="7"/>
                            <a:ext cx="10725" cy="20"/>
                          </a:xfrm>
                          <a:custGeom>
                            <a:avLst/>
                            <a:gdLst>
                              <a:gd name="T0" fmla="*/ 0 w 10725"/>
                              <a:gd name="T1" fmla="*/ 0 h 20"/>
                              <a:gd name="T2" fmla="*/ 10724 w 10725"/>
                              <a:gd name="T3" fmla="*/ 0 h 20"/>
                            </a:gdLst>
                            <a:ahLst/>
                            <a:cxnLst>
                              <a:cxn ang="0">
                                <a:pos x="T0" y="T1"/>
                              </a:cxn>
                              <a:cxn ang="0">
                                <a:pos x="T2" y="T3"/>
                              </a:cxn>
                            </a:cxnLst>
                            <a:rect l="0" t="0" r="r" b="b"/>
                            <a:pathLst>
                              <a:path w="10725" h="20">
                                <a:moveTo>
                                  <a:pt x="0" y="0"/>
                                </a:moveTo>
                                <a:lnTo>
                                  <a:pt x="10724" y="0"/>
                                </a:lnTo>
                              </a:path>
                            </a:pathLst>
                          </a:custGeom>
                          <a:noFill/>
                          <a:ln w="9782">
                            <a:solidFill>
                              <a:srgbClr val="B4CC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 o:spid="_x0000_s1026" style="width:537.05pt;height:1pt;mso-position-horizontal-relative:char;mso-position-vertical-relative:line" coordsize="107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">
                <v:shape id="Freeform 3" o:spid="_x0000_s1027" style="position:absolute;left:7;top:7;width:10725;height:20;visibility:visible;mso-wrap-style:square;v-text-anchor:top" coordsize="107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TZVsMA&#10;AADaAAAADwAAAGRycy9kb3ducmV2LnhtbESPQWvCQBSE74L/YXlCb7pbKyLRVapQWvEgTVU8PrKv&#10;SWj2bchuTfz3riB4HGbmG2ax6mwlLtT40rGG15ECQZw5U3Ku4fDzMZyB8AHZYOWYNFzJw2rZ7y0w&#10;Ma7lb7qkIRcRwj5BDUUIdSKlzwqy6EeuJo7er2sshiibXJoG2wi3lRwrNZUWS44LBda0KSj7S/+t&#10;hp0Pp3yy3R7k236m/LHt1PlzrfXLoHufgwjUhWf40f4yGsZwvxJv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TZVsMAAADaAAAADwAAAAAAAAAAAAAAAACYAgAAZHJzL2Rv&#10;d25yZXYueG1sUEsFBgAAAAAEAAQA9QAAAIgDAAAAAA==&#10;" path="m,l10724,e" filled="f" strokecolor="#b4ccdf" strokeweight=".27172mm">
                  <v:path arrowok="t" o:connecttype="custom" o:connectlocs="0,0;10724,0" o:connectangles="0,0"/>
                </v:shape>
                <w10:anchorlock/>
              </v:group>
            </w:pict>
          </mc:Fallback>
        </mc:AlternateContent>
      </w:r>
    </w:p>
    <w:p w:rsidR="003F0604" w:rsidRPr="00E75174" w:rsidRDefault="003F0604" w:rsidP="003F0604">
      <w:pPr>
        <w:kinsoku w:val="0"/>
        <w:overflowPunct w:val="0"/>
        <w:autoSpaceDE w:val="0"/>
        <w:autoSpaceDN w:val="0"/>
        <w:adjustRightInd w:val="0"/>
        <w:spacing w:before="4" w:after="0" w:line="240" w:lineRule="auto"/>
        <w:rPr>
          <w:rFonts w:ascii="Arial" w:hAnsi="Arial" w:cs="Arial"/>
        </w:rPr>
      </w:pPr>
    </w:p>
    <w:p w:rsidR="003F0604" w:rsidRPr="00657CDC" w:rsidRDefault="003F0604" w:rsidP="003F0604">
      <w:pPr>
        <w:spacing w:after="0"/>
        <w:rPr>
          <w:rFonts w:ascii="Arial" w:hAnsi="Arial" w:cs="Arial"/>
        </w:rPr>
      </w:pPr>
      <w:bookmarkStart w:id="1" w:name="Preview_[worksheet]_-_Sitefinity_3"/>
      <w:bookmarkEnd w:id="1"/>
      <w:r w:rsidRPr="00657CDC">
        <w:rPr>
          <w:rFonts w:ascii="Arial" w:hAnsi="Arial" w:cs="Arial"/>
        </w:rPr>
        <w:t xml:space="preserve">Answer Key for applying the decision in </w:t>
      </w:r>
      <w:r w:rsidRPr="00657CDC">
        <w:rPr>
          <w:rFonts w:ascii="Arial" w:hAnsi="Arial" w:cs="Arial"/>
          <w:i/>
        </w:rPr>
        <w:t>J.D.B. v. North Carolina</w:t>
      </w:r>
      <w:r w:rsidRPr="00657CDC">
        <w:rPr>
          <w:rFonts w:ascii="Arial" w:hAnsi="Arial" w:cs="Arial"/>
        </w:rPr>
        <w:t xml:space="preserve"> to a scenario in which teens are questioned by police.</w:t>
      </w:r>
      <w:r w:rsidRPr="00657CDC">
        <w:rPr>
          <w:rFonts w:ascii="Arial" w:hAnsi="Arial" w:cs="Arial"/>
          <w:noProof/>
        </w:rPr>
        <mc:AlternateContent>
          <mc:Choice Requires="wpg">
            <w:drawing>
              <wp:inline distT="0" distB="0" distL="0" distR="0" wp14:anchorId="3E9EA09A" wp14:editId="668403BE">
                <wp:extent cx="2128520" cy="16192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8520" cy="161925"/>
                          <a:chOff x="0" y="0"/>
                          <a:chExt cx="3352" cy="255"/>
                        </a:xfrm>
                      </wpg:grpSpPr>
                      <wps:wsp>
                        <wps:cNvPr id="6" name="Freeform 5"/>
                        <wps:cNvSpPr>
                          <a:spLocks/>
                        </wps:cNvSpPr>
                        <wps:spPr bwMode="auto">
                          <a:xfrm>
                            <a:off x="0" y="0"/>
                            <a:ext cx="3352" cy="255"/>
                          </a:xfrm>
                          <a:custGeom>
                            <a:avLst/>
                            <a:gdLst>
                              <a:gd name="T0" fmla="*/ 0 w 3352"/>
                              <a:gd name="T1" fmla="*/ 0 h 255"/>
                              <a:gd name="T2" fmla="*/ 3351 w 3352"/>
                              <a:gd name="T3" fmla="*/ 0 h 255"/>
                              <a:gd name="T4" fmla="*/ 3351 w 3352"/>
                              <a:gd name="T5" fmla="*/ 254 h 255"/>
                              <a:gd name="T6" fmla="*/ 0 w 3352"/>
                              <a:gd name="T7" fmla="*/ 254 h 255"/>
                              <a:gd name="T8" fmla="*/ 0 w 3352"/>
                              <a:gd name="T9" fmla="*/ 0 h 255"/>
                            </a:gdLst>
                            <a:ahLst/>
                            <a:cxnLst>
                              <a:cxn ang="0">
                                <a:pos x="T0" y="T1"/>
                              </a:cxn>
                              <a:cxn ang="0">
                                <a:pos x="T2" y="T3"/>
                              </a:cxn>
                              <a:cxn ang="0">
                                <a:pos x="T4" y="T5"/>
                              </a:cxn>
                              <a:cxn ang="0">
                                <a:pos x="T6" y="T7"/>
                              </a:cxn>
                              <a:cxn ang="0">
                                <a:pos x="T8" y="T9"/>
                              </a:cxn>
                            </a:cxnLst>
                            <a:rect l="0" t="0" r="r" b="b"/>
                            <a:pathLst>
                              <a:path w="3352" h="255">
                                <a:moveTo>
                                  <a:pt x="0" y="0"/>
                                </a:moveTo>
                                <a:lnTo>
                                  <a:pt x="3351" y="0"/>
                                </a:lnTo>
                                <a:lnTo>
                                  <a:pt x="3351" y="254"/>
                                </a:lnTo>
                                <a:lnTo>
                                  <a:pt x="0" y="254"/>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 o:spid="_x0000_s1026" style="width:167.6pt;height:12.75pt;mso-position-horizontal-relative:char;mso-position-vertical-relative:line" coordsize="335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">
                <v:shape id="Freeform 5" o:spid="_x0000_s1027" style="position:absolute;width:3352;height:255;visibility:visible;mso-wrap-style:square;v-text-anchor:top" coordsize="335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V1UMQA&#10;AADaAAAADwAAAGRycy9kb3ducmV2LnhtbESPQWvCQBSE7wX/w/KEXsRs2oBIdCMqkRYK0sbW8yP7&#10;TILZtyG7Nem/7xaEHoeZ+YZZb0bTihv1rrGs4CmKQRCXVjdcKfg8HeZLEM4ja2wtk4IfcrDJJg9r&#10;TLUd+INuha9EgLBLUUHtfZdK6cqaDLrIdsTBu9jeoA+yr6TucQhw08rnOF5Igw2HhRo72tdUXotv&#10;o+Ck88P1hYevtyTfnd8Tf8yPyUypx+m4XYHwNPr/8L39qhUs4O9Ku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VdVDEAAAA2gAAAA8AAAAAAAAAAAAAAAAAmAIAAGRycy9k&#10;b3ducmV2LnhtbFBLBQYAAAAABAAEAPUAAACJAwAAAAA=&#10;" path="m,l3351,r,254l,254,,xe" stroked="f">
                  <v:path arrowok="t" o:connecttype="custom" o:connectlocs="0,0;3351,0;3351,254;0,254;0,0" o:connectangles="0,0,0,0,0"/>
                </v:shape>
                <w10:anchorlock/>
              </v:group>
            </w:pict>
          </mc:Fallback>
        </mc:AlternateContent>
      </w:r>
    </w:p>
    <w:p w:rsidR="003F0604" w:rsidRPr="00A571FE" w:rsidRDefault="003F0604" w:rsidP="003F0604">
      <w:pPr>
        <w:kinsoku w:val="0"/>
        <w:overflowPunct w:val="0"/>
        <w:autoSpaceDE w:val="0"/>
        <w:autoSpaceDN w:val="0"/>
        <w:adjustRightInd w:val="0"/>
        <w:spacing w:before="147" w:after="0" w:line="266" w:lineRule="auto"/>
        <w:ind w:right="534"/>
        <w:rPr>
          <w:rFonts w:ascii="Arial" w:hAnsi="Arial" w:cs="Arial"/>
          <w:color w:val="000000" w:themeColor="text1"/>
        </w:rPr>
      </w:pPr>
      <w:r w:rsidRPr="00A571FE">
        <w:rPr>
          <w:rFonts w:ascii="Arial" w:hAnsi="Arial" w:cs="Arial"/>
          <w:b/>
          <w:i/>
          <w:iCs/>
          <w:color w:val="000000" w:themeColor="text1"/>
        </w:rPr>
        <w:t>Note</w:t>
      </w:r>
      <w:r w:rsidRPr="00A571FE">
        <w:rPr>
          <w:rFonts w:ascii="Arial" w:hAnsi="Arial" w:cs="Arial"/>
          <w:b/>
          <w:i/>
          <w:iCs/>
          <w:color w:val="000000" w:themeColor="text1"/>
          <w:spacing w:val="7"/>
        </w:rPr>
        <w:t xml:space="preserve"> </w:t>
      </w:r>
      <w:r w:rsidRPr="00A571FE">
        <w:rPr>
          <w:rFonts w:ascii="Arial" w:hAnsi="Arial" w:cs="Arial"/>
          <w:b/>
          <w:i/>
          <w:iCs/>
          <w:color w:val="000000" w:themeColor="text1"/>
          <w:spacing w:val="-3"/>
        </w:rPr>
        <w:t>to</w:t>
      </w:r>
      <w:r w:rsidRPr="00A571FE">
        <w:rPr>
          <w:rFonts w:ascii="Arial" w:hAnsi="Arial" w:cs="Arial"/>
          <w:b/>
          <w:i/>
          <w:iCs/>
          <w:color w:val="000000" w:themeColor="text1"/>
          <w:spacing w:val="7"/>
        </w:rPr>
        <w:t xml:space="preserve"> </w:t>
      </w:r>
      <w:r w:rsidRPr="00A571FE">
        <w:rPr>
          <w:rFonts w:ascii="Arial" w:hAnsi="Arial" w:cs="Arial"/>
          <w:b/>
          <w:i/>
          <w:iCs/>
          <w:color w:val="000000" w:themeColor="text1"/>
        </w:rPr>
        <w:t>Teachers:</w:t>
      </w:r>
      <w:r w:rsidRPr="00A571FE">
        <w:rPr>
          <w:rFonts w:ascii="Arial" w:hAnsi="Arial" w:cs="Arial"/>
          <w:i/>
          <w:iCs/>
          <w:color w:val="000000" w:themeColor="text1"/>
          <w:spacing w:val="-2"/>
        </w:rPr>
        <w:t xml:space="preserve"> </w:t>
      </w:r>
      <w:r w:rsidRPr="00A571FE">
        <w:rPr>
          <w:rFonts w:ascii="Arial" w:hAnsi="Arial" w:cs="Arial"/>
          <w:color w:val="000000" w:themeColor="text1"/>
          <w:spacing w:val="-3"/>
        </w:rPr>
        <w:t>Use</w:t>
      </w:r>
      <w:r w:rsidRPr="00A571FE">
        <w:rPr>
          <w:rFonts w:ascii="Arial" w:hAnsi="Arial" w:cs="Arial"/>
          <w:color w:val="000000" w:themeColor="text1"/>
          <w:spacing w:val="7"/>
        </w:rPr>
        <w:t xml:space="preserve"> </w:t>
      </w:r>
      <w:r w:rsidRPr="00A571FE">
        <w:rPr>
          <w:rFonts w:ascii="Arial" w:hAnsi="Arial" w:cs="Arial"/>
          <w:color w:val="000000" w:themeColor="text1"/>
          <w:spacing w:val="-4"/>
        </w:rPr>
        <w:t>this</w:t>
      </w:r>
      <w:r w:rsidRPr="00A571FE">
        <w:rPr>
          <w:rFonts w:ascii="Arial" w:hAnsi="Arial" w:cs="Arial"/>
          <w:color w:val="000000" w:themeColor="text1"/>
          <w:spacing w:val="6"/>
        </w:rPr>
        <w:t xml:space="preserve"> answer key</w:t>
      </w:r>
      <w:r w:rsidRPr="00A571FE">
        <w:rPr>
          <w:rFonts w:ascii="Arial" w:hAnsi="Arial" w:cs="Arial"/>
          <w:color w:val="000000" w:themeColor="text1"/>
          <w:spacing w:val="-1"/>
        </w:rPr>
        <w:t xml:space="preserve"> </w:t>
      </w:r>
      <w:r w:rsidRPr="00A571FE">
        <w:rPr>
          <w:rFonts w:ascii="Arial" w:hAnsi="Arial" w:cs="Arial"/>
          <w:color w:val="000000" w:themeColor="text1"/>
          <w:spacing w:val="-3"/>
        </w:rPr>
        <w:t>to</w:t>
      </w:r>
      <w:r w:rsidRPr="00A571FE">
        <w:rPr>
          <w:rFonts w:ascii="Arial" w:hAnsi="Arial" w:cs="Arial"/>
          <w:color w:val="000000" w:themeColor="text1"/>
          <w:spacing w:val="7"/>
        </w:rPr>
        <w:t xml:space="preserve"> </w:t>
      </w:r>
      <w:r w:rsidRPr="00A571FE">
        <w:rPr>
          <w:rFonts w:ascii="Arial" w:hAnsi="Arial" w:cs="Arial"/>
          <w:color w:val="000000" w:themeColor="text1"/>
          <w:spacing w:val="-5"/>
        </w:rPr>
        <w:t>help</w:t>
      </w:r>
      <w:r w:rsidRPr="00A571FE">
        <w:rPr>
          <w:rFonts w:ascii="Arial" w:hAnsi="Arial" w:cs="Arial"/>
          <w:color w:val="000000" w:themeColor="text1"/>
          <w:spacing w:val="7"/>
        </w:rPr>
        <w:t xml:space="preserve"> </w:t>
      </w:r>
      <w:r w:rsidRPr="00A571FE">
        <w:rPr>
          <w:rFonts w:ascii="Arial" w:hAnsi="Arial" w:cs="Arial"/>
          <w:color w:val="000000" w:themeColor="text1"/>
          <w:spacing w:val="-5"/>
        </w:rPr>
        <w:t>students</w:t>
      </w:r>
      <w:r w:rsidRPr="00A571FE">
        <w:rPr>
          <w:rFonts w:ascii="Arial" w:hAnsi="Arial" w:cs="Arial"/>
          <w:color w:val="000000" w:themeColor="text1"/>
          <w:spacing w:val="6"/>
        </w:rPr>
        <w:t xml:space="preserve"> </w:t>
      </w:r>
      <w:r w:rsidRPr="00A571FE">
        <w:rPr>
          <w:rFonts w:ascii="Arial" w:hAnsi="Arial" w:cs="Arial"/>
          <w:color w:val="000000" w:themeColor="text1"/>
          <w:spacing w:val="-2"/>
        </w:rPr>
        <w:t>identify</w:t>
      </w:r>
      <w:r w:rsidRPr="00A571FE">
        <w:rPr>
          <w:rFonts w:ascii="Arial" w:hAnsi="Arial" w:cs="Arial"/>
          <w:color w:val="000000" w:themeColor="text1"/>
          <w:spacing w:val="-11"/>
        </w:rPr>
        <w:t xml:space="preserve"> </w:t>
      </w:r>
      <w:r w:rsidRPr="00A571FE">
        <w:rPr>
          <w:rFonts w:ascii="Arial" w:hAnsi="Arial" w:cs="Arial"/>
          <w:color w:val="000000" w:themeColor="text1"/>
          <w:spacing w:val="-7"/>
        </w:rPr>
        <w:t>the</w:t>
      </w:r>
      <w:r w:rsidRPr="00A571FE">
        <w:rPr>
          <w:rFonts w:ascii="Arial" w:hAnsi="Arial" w:cs="Arial"/>
          <w:color w:val="000000" w:themeColor="text1"/>
          <w:spacing w:val="7"/>
        </w:rPr>
        <w:t xml:space="preserve"> </w:t>
      </w:r>
      <w:r w:rsidRPr="00A571FE">
        <w:rPr>
          <w:rFonts w:ascii="Arial" w:hAnsi="Arial" w:cs="Arial"/>
          <w:color w:val="000000" w:themeColor="text1"/>
          <w:spacing w:val="-3"/>
        </w:rPr>
        <w:t xml:space="preserve">factors that came into play </w:t>
      </w:r>
      <w:r w:rsidRPr="00A571FE">
        <w:rPr>
          <w:rFonts w:ascii="Arial" w:hAnsi="Arial" w:cs="Arial"/>
          <w:color w:val="000000" w:themeColor="text1"/>
          <w:spacing w:val="-1"/>
        </w:rPr>
        <w:t xml:space="preserve">in </w:t>
      </w:r>
      <w:r w:rsidRPr="00A571FE">
        <w:rPr>
          <w:rFonts w:ascii="Arial" w:hAnsi="Arial" w:cs="Arial"/>
          <w:i/>
          <w:color w:val="000000" w:themeColor="text1"/>
          <w:spacing w:val="-1"/>
        </w:rPr>
        <w:t xml:space="preserve">J.D.B. v. North Carolina.  </w:t>
      </w:r>
      <w:r w:rsidRPr="00A571FE">
        <w:rPr>
          <w:rFonts w:ascii="Arial" w:hAnsi="Arial" w:cs="Arial"/>
          <w:color w:val="000000" w:themeColor="text1"/>
          <w:spacing w:val="-1"/>
        </w:rPr>
        <w:t xml:space="preserve">Apply those factors to decide if Brandon in the fictional scenario </w:t>
      </w:r>
      <w:r w:rsidRPr="00A571FE">
        <w:rPr>
          <w:rFonts w:ascii="Arial" w:hAnsi="Arial" w:cs="Arial"/>
          <w:color w:val="000000" w:themeColor="text1"/>
          <w:spacing w:val="1"/>
        </w:rPr>
        <w:t>is</w:t>
      </w:r>
      <w:r w:rsidRPr="00A571FE">
        <w:rPr>
          <w:rFonts w:ascii="Arial" w:hAnsi="Arial" w:cs="Arial"/>
          <w:color w:val="000000" w:themeColor="text1"/>
          <w:spacing w:val="8"/>
        </w:rPr>
        <w:t xml:space="preserve"> </w:t>
      </w:r>
      <w:r w:rsidRPr="00A571FE">
        <w:rPr>
          <w:rFonts w:ascii="Arial" w:hAnsi="Arial" w:cs="Arial"/>
          <w:color w:val="000000" w:themeColor="text1"/>
          <w:spacing w:val="1"/>
        </w:rPr>
        <w:t>in</w:t>
      </w:r>
      <w:r w:rsidRPr="00A571FE">
        <w:rPr>
          <w:rFonts w:ascii="Arial" w:hAnsi="Arial" w:cs="Arial"/>
          <w:color w:val="000000" w:themeColor="text1"/>
          <w:spacing w:val="-7"/>
        </w:rPr>
        <w:t xml:space="preserve"> </w:t>
      </w:r>
      <w:r w:rsidRPr="00A571FE">
        <w:rPr>
          <w:rFonts w:ascii="Arial" w:hAnsi="Arial" w:cs="Arial"/>
          <w:color w:val="000000" w:themeColor="text1"/>
          <w:spacing w:val="-3"/>
        </w:rPr>
        <w:t>custody</w:t>
      </w:r>
      <w:r w:rsidRPr="00A571FE">
        <w:rPr>
          <w:rFonts w:ascii="Arial" w:hAnsi="Arial" w:cs="Arial"/>
          <w:color w:val="000000" w:themeColor="text1"/>
          <w:spacing w:val="-10"/>
        </w:rPr>
        <w:t xml:space="preserve"> </w:t>
      </w:r>
      <w:r w:rsidRPr="00A571FE">
        <w:rPr>
          <w:rFonts w:ascii="Arial" w:hAnsi="Arial" w:cs="Arial"/>
          <w:color w:val="000000" w:themeColor="text1"/>
          <w:spacing w:val="-3"/>
        </w:rPr>
        <w:t>and,</w:t>
      </w:r>
      <w:r w:rsidRPr="00A571FE">
        <w:rPr>
          <w:rFonts w:ascii="Arial" w:hAnsi="Arial" w:cs="Arial"/>
          <w:color w:val="000000" w:themeColor="text1"/>
        </w:rPr>
        <w:t xml:space="preserve"> </w:t>
      </w:r>
      <w:r w:rsidRPr="00A571FE">
        <w:rPr>
          <w:rFonts w:ascii="Arial" w:hAnsi="Arial" w:cs="Arial"/>
          <w:color w:val="000000" w:themeColor="text1"/>
          <w:spacing w:val="-4"/>
        </w:rPr>
        <w:t>therefore,</w:t>
      </w:r>
      <w:r w:rsidRPr="00A571FE">
        <w:rPr>
          <w:rFonts w:ascii="Arial" w:hAnsi="Arial" w:cs="Arial"/>
          <w:color w:val="000000" w:themeColor="text1"/>
          <w:spacing w:val="1"/>
        </w:rPr>
        <w:t xml:space="preserve"> </w:t>
      </w:r>
      <w:r w:rsidRPr="00A571FE">
        <w:rPr>
          <w:rFonts w:ascii="Arial" w:hAnsi="Arial" w:cs="Arial"/>
          <w:color w:val="000000" w:themeColor="text1"/>
          <w:spacing w:val="-6"/>
        </w:rPr>
        <w:t>should</w:t>
      </w:r>
      <w:r w:rsidRPr="00A571FE">
        <w:rPr>
          <w:rFonts w:ascii="Arial" w:hAnsi="Arial" w:cs="Arial"/>
          <w:color w:val="000000" w:themeColor="text1"/>
          <w:spacing w:val="9"/>
        </w:rPr>
        <w:t xml:space="preserve"> </w:t>
      </w:r>
      <w:r w:rsidRPr="00A571FE">
        <w:rPr>
          <w:rFonts w:ascii="Arial" w:hAnsi="Arial" w:cs="Arial"/>
          <w:color w:val="000000" w:themeColor="text1"/>
          <w:spacing w:val="-2"/>
        </w:rPr>
        <w:t>receive</w:t>
      </w:r>
      <w:r w:rsidRPr="00A571FE">
        <w:rPr>
          <w:rFonts w:ascii="Arial" w:hAnsi="Arial" w:cs="Arial"/>
          <w:color w:val="000000" w:themeColor="text1"/>
          <w:spacing w:val="8"/>
        </w:rPr>
        <w:t xml:space="preserve"> </w:t>
      </w:r>
      <w:r w:rsidRPr="00A571FE">
        <w:rPr>
          <w:rFonts w:ascii="Arial" w:hAnsi="Arial" w:cs="Arial"/>
          <w:color w:val="000000" w:themeColor="text1"/>
        </w:rPr>
        <w:t>a</w:t>
      </w:r>
      <w:r w:rsidRPr="00A571FE">
        <w:rPr>
          <w:rFonts w:ascii="Arial" w:hAnsi="Arial" w:cs="Arial"/>
          <w:color w:val="000000" w:themeColor="text1"/>
          <w:spacing w:val="9"/>
        </w:rPr>
        <w:t xml:space="preserve"> </w:t>
      </w:r>
      <w:r w:rsidRPr="00A571FE">
        <w:rPr>
          <w:rFonts w:ascii="Arial" w:hAnsi="Arial" w:cs="Arial"/>
          <w:i/>
          <w:iCs/>
          <w:color w:val="000000" w:themeColor="text1"/>
        </w:rPr>
        <w:t>Miranda</w:t>
      </w:r>
      <w:r w:rsidRPr="00A571FE">
        <w:rPr>
          <w:rFonts w:ascii="Arial" w:hAnsi="Arial" w:cs="Arial"/>
          <w:i/>
          <w:iCs/>
          <w:color w:val="000000" w:themeColor="text1"/>
          <w:spacing w:val="9"/>
        </w:rPr>
        <w:t xml:space="preserve"> </w:t>
      </w:r>
      <w:r w:rsidRPr="00A571FE">
        <w:rPr>
          <w:rFonts w:ascii="Arial" w:hAnsi="Arial" w:cs="Arial"/>
          <w:color w:val="000000" w:themeColor="text1"/>
          <w:spacing w:val="-4"/>
        </w:rPr>
        <w:t>warning.</w:t>
      </w:r>
    </w:p>
    <w:p w:rsidR="003F0604" w:rsidRDefault="003F0604" w:rsidP="003F0604">
      <w:r>
        <w:rPr>
          <w:noProof/>
        </w:rPr>
        <w:drawing>
          <wp:inline distT="0" distB="0" distL="0" distR="0" wp14:anchorId="71907B05" wp14:editId="4ECC5757">
            <wp:extent cx="5943600" cy="415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152900"/>
                    </a:xfrm>
                    <a:prstGeom prst="rect">
                      <a:avLst/>
                    </a:prstGeom>
                    <a:noFill/>
                    <a:ln>
                      <a:noFill/>
                    </a:ln>
                  </pic:spPr>
                </pic:pic>
              </a:graphicData>
            </a:graphic>
          </wp:inline>
        </w:drawing>
      </w:r>
    </w:p>
    <w:p w:rsidR="003F0604" w:rsidRDefault="003F0604" w:rsidP="003F0604">
      <w:r>
        <w:rPr>
          <w:noProof/>
        </w:rPr>
        <w:lastRenderedPageBreak/>
        <w:drawing>
          <wp:inline distT="0" distB="0" distL="0" distR="0" wp14:anchorId="103F8D6F" wp14:editId="71219338">
            <wp:extent cx="5943600" cy="3375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75025"/>
                    </a:xfrm>
                    <a:prstGeom prst="rect">
                      <a:avLst/>
                    </a:prstGeom>
                    <a:noFill/>
                    <a:ln>
                      <a:noFill/>
                    </a:ln>
                  </pic:spPr>
                </pic:pic>
              </a:graphicData>
            </a:graphic>
          </wp:inline>
        </w:drawing>
      </w:r>
    </w:p>
    <w:p w:rsidR="003F0604" w:rsidRPr="003F0604" w:rsidRDefault="003F0604" w:rsidP="00E33083">
      <w:pPr>
        <w:spacing w:before="240" w:after="240"/>
        <w:rPr>
          <w:rFonts w:ascii="Arial" w:hAnsi="Arial" w:cs="Arial"/>
        </w:rPr>
      </w:pPr>
    </w:p>
    <w:sectPr w:rsidR="003F0604" w:rsidRPr="003F060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D7C" w:rsidRDefault="00FE7D7C" w:rsidP="00FE7D7C">
      <w:pPr>
        <w:spacing w:after="0" w:line="240" w:lineRule="auto"/>
      </w:pPr>
      <w:r>
        <w:separator/>
      </w:r>
    </w:p>
  </w:endnote>
  <w:endnote w:type="continuationSeparator" w:id="0">
    <w:p w:rsidR="00FE7D7C" w:rsidRDefault="00FE7D7C" w:rsidP="00FE7D7C">
      <w:pPr>
        <w:spacing w:after="0" w:line="240" w:lineRule="auto"/>
      </w:pPr>
      <w:r>
        <w:continuationSeparator/>
      </w:r>
    </w:p>
  </w:endnote>
  <w:endnote w:type="continuationNotice" w:id="1">
    <w:p w:rsidR="00292864" w:rsidRDefault="002928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Robo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4327"/>
      <w:docPartObj>
        <w:docPartGallery w:val="Page Numbers (Bottom of Page)"/>
        <w:docPartUnique/>
      </w:docPartObj>
    </w:sdtPr>
    <w:sdtEndPr>
      <w:rPr>
        <w:noProof/>
      </w:rPr>
    </w:sdtEndPr>
    <w:sdtContent>
      <w:p w:rsidR="00FE7D7C" w:rsidRDefault="00FE7D7C">
        <w:pPr>
          <w:pStyle w:val="Footer"/>
          <w:jc w:val="center"/>
        </w:pPr>
        <w:r>
          <w:fldChar w:fldCharType="begin"/>
        </w:r>
        <w:r>
          <w:instrText xml:space="preserve"> PAGE   \* MERGEFORMAT </w:instrText>
        </w:r>
        <w:r>
          <w:fldChar w:fldCharType="separate"/>
        </w:r>
        <w:r w:rsidR="000A6CE2">
          <w:rPr>
            <w:noProof/>
          </w:rPr>
          <w:t>6</w:t>
        </w:r>
        <w:r>
          <w:rPr>
            <w:noProof/>
          </w:rPr>
          <w:fldChar w:fldCharType="end"/>
        </w:r>
      </w:p>
    </w:sdtContent>
  </w:sdt>
  <w:p w:rsidR="00FE7D7C" w:rsidRDefault="00FE7D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D7C" w:rsidRDefault="00FE7D7C" w:rsidP="00FE7D7C">
      <w:pPr>
        <w:spacing w:after="0" w:line="240" w:lineRule="auto"/>
      </w:pPr>
      <w:r>
        <w:separator/>
      </w:r>
    </w:p>
  </w:footnote>
  <w:footnote w:type="continuationSeparator" w:id="0">
    <w:p w:rsidR="00FE7D7C" w:rsidRDefault="00FE7D7C" w:rsidP="00FE7D7C">
      <w:pPr>
        <w:spacing w:after="0" w:line="240" w:lineRule="auto"/>
      </w:pPr>
      <w:r>
        <w:continuationSeparator/>
      </w:r>
    </w:p>
  </w:footnote>
  <w:footnote w:type="continuationNotice" w:id="1">
    <w:p w:rsidR="00292864" w:rsidRDefault="0029286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864" w:rsidRDefault="002928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B2B41"/>
    <w:multiLevelType w:val="hybridMultilevel"/>
    <w:tmpl w:val="1DD0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283038"/>
    <w:multiLevelType w:val="hybridMultilevel"/>
    <w:tmpl w:val="0D189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0481C81"/>
    <w:multiLevelType w:val="multilevel"/>
    <w:tmpl w:val="4BF8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434ABF"/>
    <w:multiLevelType w:val="hybridMultilevel"/>
    <w:tmpl w:val="2EA4B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96122C"/>
    <w:multiLevelType w:val="multilevel"/>
    <w:tmpl w:val="CE0676E2"/>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2A2D05"/>
    <w:multiLevelType w:val="multilevel"/>
    <w:tmpl w:val="8C9A9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67123D"/>
    <w:multiLevelType w:val="hybridMultilevel"/>
    <w:tmpl w:val="CCE8855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5FA17B8D"/>
    <w:multiLevelType w:val="hybridMultilevel"/>
    <w:tmpl w:val="FD6E1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0431BDA"/>
    <w:multiLevelType w:val="hybridMultilevel"/>
    <w:tmpl w:val="48F40ED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
    <w:nsid w:val="71E06485"/>
    <w:multiLevelType w:val="hybridMultilevel"/>
    <w:tmpl w:val="5B8A471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6"/>
  </w:num>
  <w:num w:numId="7">
    <w:abstractNumId w:val="7"/>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A3A"/>
    <w:rsid w:val="0000475B"/>
    <w:rsid w:val="0009514A"/>
    <w:rsid w:val="000A6CE2"/>
    <w:rsid w:val="001703A7"/>
    <w:rsid w:val="00292864"/>
    <w:rsid w:val="002A2C63"/>
    <w:rsid w:val="002F6117"/>
    <w:rsid w:val="00362AAD"/>
    <w:rsid w:val="003F0604"/>
    <w:rsid w:val="003F117A"/>
    <w:rsid w:val="00455DF1"/>
    <w:rsid w:val="005019BF"/>
    <w:rsid w:val="007062CE"/>
    <w:rsid w:val="00744A3A"/>
    <w:rsid w:val="007744EB"/>
    <w:rsid w:val="00776180"/>
    <w:rsid w:val="0083116E"/>
    <w:rsid w:val="009F2E99"/>
    <w:rsid w:val="00BB43C9"/>
    <w:rsid w:val="00BF6D00"/>
    <w:rsid w:val="00D06398"/>
    <w:rsid w:val="00E23179"/>
    <w:rsid w:val="00E33083"/>
    <w:rsid w:val="00F073D1"/>
    <w:rsid w:val="00F324EF"/>
    <w:rsid w:val="00FE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AAD"/>
    <w:pPr>
      <w:ind w:left="720"/>
      <w:contextualSpacing/>
    </w:pPr>
  </w:style>
  <w:style w:type="paragraph" w:styleId="BalloonText">
    <w:name w:val="Balloon Text"/>
    <w:basedOn w:val="Normal"/>
    <w:link w:val="BalloonTextChar"/>
    <w:uiPriority w:val="99"/>
    <w:semiHidden/>
    <w:unhideWhenUsed/>
    <w:rsid w:val="00E33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083"/>
    <w:rPr>
      <w:rFonts w:ascii="Tahoma" w:hAnsi="Tahoma" w:cs="Tahoma"/>
      <w:sz w:val="16"/>
      <w:szCs w:val="16"/>
    </w:rPr>
  </w:style>
  <w:style w:type="paragraph" w:styleId="Header">
    <w:name w:val="header"/>
    <w:basedOn w:val="Normal"/>
    <w:link w:val="HeaderChar"/>
    <w:uiPriority w:val="99"/>
    <w:unhideWhenUsed/>
    <w:rsid w:val="00FE7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D7C"/>
  </w:style>
  <w:style w:type="paragraph" w:styleId="Footer">
    <w:name w:val="footer"/>
    <w:basedOn w:val="Normal"/>
    <w:link w:val="FooterChar"/>
    <w:uiPriority w:val="99"/>
    <w:unhideWhenUsed/>
    <w:rsid w:val="00FE7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D7C"/>
  </w:style>
  <w:style w:type="paragraph" w:styleId="NormalWeb">
    <w:name w:val="Normal (Web)"/>
    <w:basedOn w:val="Normal"/>
    <w:uiPriority w:val="99"/>
    <w:unhideWhenUsed/>
    <w:rsid w:val="003F06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0604"/>
    <w:rPr>
      <w:b/>
      <w:bCs/>
    </w:rPr>
  </w:style>
  <w:style w:type="character" w:styleId="Emphasis">
    <w:name w:val="Emphasis"/>
    <w:basedOn w:val="DefaultParagraphFont"/>
    <w:uiPriority w:val="20"/>
    <w:qFormat/>
    <w:rsid w:val="003F0604"/>
    <w:rPr>
      <w:i/>
      <w:iCs/>
    </w:rPr>
  </w:style>
  <w:style w:type="paragraph" w:styleId="Revision">
    <w:name w:val="Revision"/>
    <w:hidden/>
    <w:uiPriority w:val="99"/>
    <w:semiHidden/>
    <w:rsid w:val="002928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AAD"/>
    <w:pPr>
      <w:ind w:left="720"/>
      <w:contextualSpacing/>
    </w:pPr>
  </w:style>
  <w:style w:type="paragraph" w:styleId="BalloonText">
    <w:name w:val="Balloon Text"/>
    <w:basedOn w:val="Normal"/>
    <w:link w:val="BalloonTextChar"/>
    <w:uiPriority w:val="99"/>
    <w:semiHidden/>
    <w:unhideWhenUsed/>
    <w:rsid w:val="00E33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083"/>
    <w:rPr>
      <w:rFonts w:ascii="Tahoma" w:hAnsi="Tahoma" w:cs="Tahoma"/>
      <w:sz w:val="16"/>
      <w:szCs w:val="16"/>
    </w:rPr>
  </w:style>
  <w:style w:type="paragraph" w:styleId="Header">
    <w:name w:val="header"/>
    <w:basedOn w:val="Normal"/>
    <w:link w:val="HeaderChar"/>
    <w:uiPriority w:val="99"/>
    <w:unhideWhenUsed/>
    <w:rsid w:val="00FE7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D7C"/>
  </w:style>
  <w:style w:type="paragraph" w:styleId="Footer">
    <w:name w:val="footer"/>
    <w:basedOn w:val="Normal"/>
    <w:link w:val="FooterChar"/>
    <w:uiPriority w:val="99"/>
    <w:unhideWhenUsed/>
    <w:rsid w:val="00FE7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D7C"/>
  </w:style>
  <w:style w:type="paragraph" w:styleId="NormalWeb">
    <w:name w:val="Normal (Web)"/>
    <w:basedOn w:val="Normal"/>
    <w:uiPriority w:val="99"/>
    <w:unhideWhenUsed/>
    <w:rsid w:val="003F06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0604"/>
    <w:rPr>
      <w:b/>
      <w:bCs/>
    </w:rPr>
  </w:style>
  <w:style w:type="character" w:styleId="Emphasis">
    <w:name w:val="Emphasis"/>
    <w:basedOn w:val="DefaultParagraphFont"/>
    <w:uiPriority w:val="20"/>
    <w:qFormat/>
    <w:rsid w:val="003F0604"/>
    <w:rPr>
      <w:i/>
      <w:iCs/>
    </w:rPr>
  </w:style>
  <w:style w:type="paragraph" w:styleId="Revision">
    <w:name w:val="Revision"/>
    <w:hidden/>
    <w:uiPriority w:val="99"/>
    <w:semiHidden/>
    <w:rsid w:val="002928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91916">
      <w:bodyDiv w:val="1"/>
      <w:marLeft w:val="0"/>
      <w:marRight w:val="0"/>
      <w:marTop w:val="0"/>
      <w:marBottom w:val="0"/>
      <w:divBdr>
        <w:top w:val="single" w:sz="6" w:space="0" w:color="C5AA63"/>
        <w:left w:val="none" w:sz="0" w:space="0" w:color="auto"/>
        <w:bottom w:val="none" w:sz="0" w:space="0" w:color="auto"/>
        <w:right w:val="none" w:sz="0" w:space="0" w:color="auto"/>
      </w:divBdr>
      <w:divsChild>
        <w:div w:id="327709094">
          <w:marLeft w:val="0"/>
          <w:marRight w:val="0"/>
          <w:marTop w:val="0"/>
          <w:marBottom w:val="0"/>
          <w:divBdr>
            <w:top w:val="none" w:sz="0" w:space="0" w:color="auto"/>
            <w:left w:val="none" w:sz="0" w:space="0" w:color="auto"/>
            <w:bottom w:val="none" w:sz="0" w:space="0" w:color="auto"/>
            <w:right w:val="none" w:sz="0" w:space="0" w:color="auto"/>
          </w:divBdr>
          <w:divsChild>
            <w:div w:id="1008404638">
              <w:marLeft w:val="0"/>
              <w:marRight w:val="0"/>
              <w:marTop w:val="0"/>
              <w:marBottom w:val="0"/>
              <w:divBdr>
                <w:top w:val="none" w:sz="0" w:space="0" w:color="auto"/>
                <w:left w:val="none" w:sz="0" w:space="0" w:color="auto"/>
                <w:bottom w:val="none" w:sz="0" w:space="0" w:color="auto"/>
                <w:right w:val="none" w:sz="0" w:space="0" w:color="auto"/>
              </w:divBdr>
              <w:divsChild>
                <w:div w:id="1037657866">
                  <w:marLeft w:val="0"/>
                  <w:marRight w:val="0"/>
                  <w:marTop w:val="0"/>
                  <w:marBottom w:val="0"/>
                  <w:divBdr>
                    <w:top w:val="none" w:sz="0" w:space="0" w:color="auto"/>
                    <w:left w:val="none" w:sz="0" w:space="0" w:color="auto"/>
                    <w:bottom w:val="none" w:sz="0" w:space="0" w:color="auto"/>
                    <w:right w:val="none" w:sz="0" w:space="0" w:color="auto"/>
                  </w:divBdr>
                </w:div>
                <w:div w:id="2472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41705">
      <w:bodyDiv w:val="1"/>
      <w:marLeft w:val="0"/>
      <w:marRight w:val="0"/>
      <w:marTop w:val="0"/>
      <w:marBottom w:val="0"/>
      <w:divBdr>
        <w:top w:val="none" w:sz="0" w:space="0" w:color="auto"/>
        <w:left w:val="none" w:sz="0" w:space="0" w:color="auto"/>
        <w:bottom w:val="none" w:sz="0" w:space="0" w:color="auto"/>
        <w:right w:val="none" w:sz="0" w:space="0" w:color="auto"/>
      </w:divBdr>
    </w:div>
    <w:div w:id="77221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15151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AOUSC</cp:lastModifiedBy>
  <cp:revision>5</cp:revision>
  <dcterms:created xsi:type="dcterms:W3CDTF">2016-01-12T18:51:00Z</dcterms:created>
  <dcterms:modified xsi:type="dcterms:W3CDTF">2016-01-15T17:47:00Z</dcterms:modified>
</cp:coreProperties>
</file>